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Pr="001509D6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071DC9" w:rsidRPr="00574EE1" w:rsidRDefault="00071DC9" w:rsidP="00071DC9">
      <w:pPr>
        <w:pStyle w:val="Default"/>
        <w:jc w:val="center"/>
        <w:rPr>
          <w:rFonts w:eastAsia="Calibri" w:cs="Times New Roman"/>
          <w:b/>
          <w:color w:val="auto"/>
        </w:rPr>
      </w:pPr>
      <w:r w:rsidRPr="00574EE1">
        <w:rPr>
          <w:rFonts w:eastAsia="Calibri" w:cs="Times New Roman"/>
          <w:b/>
          <w:color w:val="auto"/>
          <w:lang w:val="ka-GE"/>
        </w:rPr>
        <w:t>„ხელოვნება განათლებისთვის - მცირე გრანტების კონკურსი სახელოვნებო განათლებაში</w:t>
      </w:r>
      <w:r w:rsidR="000D3B8E" w:rsidRPr="00574EE1">
        <w:rPr>
          <w:rFonts w:eastAsia="Calibri" w:cs="Times New Roman"/>
          <w:b/>
          <w:color w:val="auto"/>
        </w:rPr>
        <w:t>”</w:t>
      </w:r>
    </w:p>
    <w:p w:rsidR="00071DC9" w:rsidRDefault="00071DC9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2E79FD" w:rsidRDefault="002E79FD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2E79FD" w:rsidRPr="00C76872" w:rsidRDefault="0036209C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05624F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>
              <w:rPr>
                <w:rFonts w:ascii="Sylfaen" w:hAnsi="Sylfaen"/>
                <w:b/>
              </w:rPr>
            </w:r>
            <w:r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>
              <w:rPr>
                <w:rFonts w:ascii="Sylfaen" w:hAnsi="Sylfaen"/>
              </w:rPr>
            </w:r>
            <w:r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211D05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4F5848" w:rsidRDefault="003610F8" w:rsidP="004F5848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3610F8">
              <w:rPr>
                <w:rFonts w:ascii="Sylfaen" w:eastAsia="Times New Roman" w:hAnsi="Sylfaen" w:cs="Arial"/>
                <w:b/>
                <w:color w:val="FF0000"/>
                <w:lang w:val="ka-GE"/>
              </w:rPr>
              <w:t>ფიზიკური პირის</w:t>
            </w:r>
            <w:r w:rsidR="00345FF6">
              <w:rPr>
                <w:rFonts w:ascii="Sylfaen" w:eastAsia="Times New Roman" w:hAnsi="Sylfaen" w:cs="Arial"/>
                <w:b/>
                <w:color w:val="FF0000"/>
                <w:lang w:val="ka-GE"/>
              </w:rPr>
              <w:t xml:space="preserve"> სახელი გვარი </w:t>
            </w:r>
            <w:r w:rsidRPr="003610F8">
              <w:rPr>
                <w:rFonts w:ascii="Sylfaen" w:eastAsia="Times New Roman" w:hAnsi="Sylfaen" w:cs="Arial"/>
                <w:b/>
                <w:color w:val="FF0000"/>
                <w:lang w:val="ka-GE"/>
              </w:rPr>
              <w:t>/</w:t>
            </w:r>
            <w:r w:rsidR="00E4275C"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ორგანიზაციის </w:t>
            </w:r>
            <w:r w:rsidR="004F5848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3610F8" w:rsidP="00724C8B">
            <w:pPr>
              <w:rPr>
                <w:b/>
              </w:rPr>
            </w:pPr>
            <w:r w:rsidRPr="003610F8">
              <w:rPr>
                <w:rFonts w:ascii="Sylfaen" w:hAnsi="Sylfaen" w:cs="Sylfaen"/>
                <w:b/>
                <w:color w:val="FF0000"/>
                <w:lang w:val="ka-GE"/>
              </w:rPr>
              <w:t>ფიზიკური პირის/</w:t>
            </w:r>
            <w:proofErr w:type="spellStart"/>
            <w:r w:rsidR="00E4275C"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="00E4275C" w:rsidRPr="00B25371">
              <w:rPr>
                <w:b/>
              </w:rPr>
              <w:t xml:space="preserve"> </w:t>
            </w:r>
            <w:proofErr w:type="spellStart"/>
            <w:r w:rsidR="00E4275C"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="00E4275C"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777755" w:rsidP="003610F8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FF0000"/>
                <w:lang w:val="ka-GE"/>
              </w:rPr>
              <w:t xml:space="preserve">ფიზიკური პირის </w:t>
            </w:r>
            <w:r w:rsidR="003610F8" w:rsidRPr="003610F8">
              <w:rPr>
                <w:rFonts w:ascii="Sylfaen" w:eastAsia="Times New Roman" w:hAnsi="Sylfaen" w:cs="Arial"/>
                <w:b/>
                <w:color w:val="FF0000"/>
                <w:lang w:val="ka-GE"/>
              </w:rPr>
              <w:t>პირადი ნომერი</w:t>
            </w:r>
            <w:r w:rsidR="003610F8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/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</w:t>
            </w:r>
            <w:r w:rsidRPr="00777755">
              <w:rPr>
                <w:rFonts w:ascii="Sylfaen" w:eastAsia="Times New Roman" w:hAnsi="Sylfaen" w:cs="Arial"/>
                <w:b/>
                <w:color w:val="FF0000"/>
                <w:lang w:val="ka-GE"/>
              </w:rPr>
              <w:t>ორგანიზაციის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</w:t>
            </w:r>
            <w:r w:rsidR="00B25371"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="00B25371"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  <w:r w:rsidR="003610F8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2696"/>
        <w:gridCol w:w="3582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0C0E44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E4275C" w:rsidTr="00AA1B07">
        <w:trPr>
          <w:trHeight w:val="1817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8"/>
        <w:gridCol w:w="2829"/>
        <w:gridCol w:w="2525"/>
        <w:gridCol w:w="2494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36209C" w:rsidRDefault="002A6E0A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36209C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216616" w:rsidRDefault="00CD62C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216616" w:rsidRDefault="00BF2D1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</w:t>
      </w:r>
      <w:r w:rsidR="005F70C5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658"/>
      </w:tblGrid>
      <w:tr w:rsidR="002A6E0A" w:rsidRPr="00E4275C" w:rsidTr="002A6E0A">
        <w:trPr>
          <w:trHeight w:val="393"/>
        </w:trPr>
        <w:tc>
          <w:tcPr>
            <w:tcW w:w="4788" w:type="dxa"/>
          </w:tcPr>
          <w:p w:rsidR="002A6E0A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საერთო ღირებულების 90 %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E4275C" w:rsidTr="002A6E0A">
        <w:trPr>
          <w:trHeight w:val="1260"/>
        </w:trPr>
        <w:tc>
          <w:tcPr>
            <w:tcW w:w="478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lastRenderedPageBreak/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7C0626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7C0626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9223BE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063DA0" w:rsidTr="00A372F2">
        <w:trPr>
          <w:trHeight w:val="300"/>
        </w:trPr>
        <w:tc>
          <w:tcPr>
            <w:tcW w:w="10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A0" w:rsidRDefault="00063DA0" w:rsidP="005B1FE1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063DA0" w:rsidTr="009E05CD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A0" w:rsidRDefault="00063DA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Tr="004B0288">
        <w:trPr>
          <w:trHeight w:val="33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834B9E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0C0E44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lastRenderedPageBreak/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21661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216616">
        <w:rPr>
          <w:color w:val="000000" w:themeColor="text1"/>
          <w:sz w:val="20"/>
          <w:szCs w:val="20"/>
        </w:rPr>
        <w:t>)</w:t>
      </w:r>
    </w:p>
    <w:p w:rsidR="00C56A08" w:rsidRPr="00E03DA6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E03DA6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E03DA6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C56A08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9F100E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პროექტის „--------------</w:t>
            </w:r>
            <w:r w:rsidR="006D610F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----------------------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9F100E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9F100E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lastRenderedPageBreak/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DA0AE0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DA0AE0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982550" w:rsidRDefault="0098255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982550" w:rsidRDefault="0098255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982550" w:rsidRPr="00982550" w:rsidRDefault="0098255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Tr="000C7442">
        <w:tc>
          <w:tcPr>
            <w:tcW w:w="413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9302E1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Tr="000C7442">
        <w:tc>
          <w:tcPr>
            <w:tcW w:w="4138" w:type="dxa"/>
            <w:vMerge/>
          </w:tcPr>
          <w:p w:rsidR="00FE2E7E" w:rsidRPr="00FE2E7E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Tr="000C7442">
        <w:tc>
          <w:tcPr>
            <w:tcW w:w="4138" w:type="dxa"/>
          </w:tcPr>
          <w:p w:rsidR="00FE2E7E" w:rsidRPr="000C7442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Tr="00281364">
        <w:tc>
          <w:tcPr>
            <w:tcW w:w="4138" w:type="dxa"/>
            <w:shd w:val="clear" w:color="auto" w:fill="auto"/>
          </w:tcPr>
          <w:p w:rsidR="000C7442" w:rsidRPr="00281364" w:rsidRDefault="000C7442" w:rsidP="00281364">
            <w:pPr>
              <w:ind w:left="360"/>
              <w:rPr>
                <w:rFonts w:ascii="Sylfaen" w:hAnsi="Sylfaen" w:cs="Arial"/>
                <w:b/>
                <w:bCs/>
                <w:color w:val="000000" w:themeColor="text1"/>
                <w:highlight w:val="yellow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სავალდებულ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ო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დ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345FF6" w:rsidRDefault="00AE690B" w:rsidP="008C42C6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1.1</w:t>
            </w:r>
            <w:r w:rsidRPr="00345FF6">
              <w:rPr>
                <w:rFonts w:ascii="Sylfaen" w:hAnsi="Sylfaen" w:cs="Arial"/>
                <w:bCs/>
                <w:color w:val="FF0000"/>
                <w:sz w:val="18"/>
                <w:szCs w:val="18"/>
                <w:lang w:val="ka-GE"/>
              </w:rPr>
              <w:t>.</w:t>
            </w:r>
            <w:r w:rsidR="00345FF6" w:rsidRPr="00345FF6">
              <w:rPr>
                <w:rFonts w:ascii="Sylfaen" w:hAnsi="Sylfaen" w:cs="Arial"/>
                <w:bCs/>
                <w:color w:val="FF0000"/>
                <w:sz w:val="18"/>
                <w:szCs w:val="18"/>
                <w:lang w:val="ka-GE"/>
              </w:rPr>
              <w:t xml:space="preserve">პირადობის დამადასტურებელი </w:t>
            </w:r>
            <w:r w:rsidR="008C42C6">
              <w:rPr>
                <w:rFonts w:ascii="Sylfaen" w:hAnsi="Sylfaen" w:cs="Arial"/>
                <w:bCs/>
                <w:color w:val="FF0000"/>
                <w:sz w:val="18"/>
                <w:szCs w:val="18"/>
              </w:rPr>
              <w:t xml:space="preserve"> </w:t>
            </w:r>
            <w:r w:rsidR="008C42C6">
              <w:rPr>
                <w:rFonts w:ascii="Sylfaen" w:hAnsi="Sylfaen" w:cs="Arial"/>
                <w:bCs/>
                <w:color w:val="FF0000"/>
                <w:sz w:val="18"/>
                <w:szCs w:val="18"/>
                <w:lang w:val="ka-GE"/>
              </w:rPr>
              <w:t xml:space="preserve">დოკუმენტის </w:t>
            </w:r>
            <w:r w:rsidR="00345FF6" w:rsidRPr="00345FF6">
              <w:rPr>
                <w:rFonts w:ascii="Sylfaen" w:hAnsi="Sylfaen" w:cs="Arial"/>
                <w:bCs/>
                <w:color w:val="FF0000"/>
                <w:sz w:val="18"/>
                <w:szCs w:val="18"/>
                <w:lang w:val="ka-GE"/>
              </w:rPr>
              <w:t>ასლი (ფიზიკური პირის შემთხვევაში);</w:t>
            </w:r>
            <w:r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3F142E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ამონაწერი საჯარო რეესტრიდან</w:t>
            </w:r>
            <w:r w:rsidR="00345FF6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45FF6" w:rsidRPr="00345FF6">
              <w:rPr>
                <w:rFonts w:ascii="Sylfaen" w:hAnsi="Sylfaen" w:cs="Arial"/>
                <w:bCs/>
                <w:color w:val="FF0000"/>
                <w:sz w:val="18"/>
                <w:szCs w:val="18"/>
                <w:lang w:val="ka-GE"/>
              </w:rPr>
              <w:t>(ორგანიზაციის შემთხვევაში)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063DA0" w:rsidRDefault="00AE690B" w:rsidP="00AE690B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1.2. </w:t>
            </w:r>
            <w:r w:rsidR="003F142E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Tr="000C7442">
        <w:tc>
          <w:tcPr>
            <w:tcW w:w="4138" w:type="dxa"/>
          </w:tcPr>
          <w:p w:rsidR="009B75E3" w:rsidRPr="00063DA0" w:rsidRDefault="00DA0AE0" w:rsidP="00823CE9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</w:t>
            </w:r>
            <w:r w:rsidR="00823CE9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3</w:t>
            </w:r>
            <w:r w:rsidR="00C242EB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 </w:t>
            </w:r>
            <w:r w:rsidR="009B75E3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216616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9B75E3" w:rsidP="009B75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  <w:lang w:val="ka-GE"/>
              </w:rPr>
              <w:lastRenderedPageBreak/>
              <w:t xml:space="preserve">2. </w:t>
            </w:r>
            <w:r w:rsidR="003F142E" w:rsidRPr="001062F9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სხვა დოკუმენტაცია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063DA0" w:rsidRDefault="00EA1FCF" w:rsidP="003F142E">
            <w:pPr>
              <w:rPr>
                <w:rFonts w:ascii="Sylfaen" w:hAnsi="Sylfaen" w:cs="Arial"/>
                <w:bCs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2.1. </w:t>
            </w:r>
            <w:r w:rsidR="00281364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ხელშეკრულებ</w:t>
            </w:r>
            <w:r w:rsidR="003F142E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063DA0" w:rsidRDefault="00D84272" w:rsidP="00DA600A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2.2</w:t>
            </w:r>
            <w:r w:rsidR="00AE690B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</w:t>
            </w:r>
            <w:r w:rsidR="00EA1FCF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561325" w:rsidRPr="00063DA0" w:rsidRDefault="00D84272" w:rsidP="00561325">
            <w:pPr>
              <w:pStyle w:val="ListParagraph"/>
              <w:ind w:left="0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2.3</w:t>
            </w:r>
            <w:r w:rsidR="00BD55E1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ინფორმაცია </w:t>
            </w:r>
            <w:r w:rsidR="00561325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სახელოვნებო განათლების სფეროში პროექტის/ების განხორციელების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შესახებ</w:t>
            </w:r>
          </w:p>
          <w:p w:rsidR="003F142E" w:rsidRPr="00063DA0" w:rsidRDefault="003F142E" w:rsidP="00216616">
            <w:pPr>
              <w:contextualSpacing/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1062F9">
        <w:trPr>
          <w:trHeight w:val="1188"/>
        </w:trPr>
        <w:tc>
          <w:tcPr>
            <w:tcW w:w="4138" w:type="dxa"/>
          </w:tcPr>
          <w:p w:rsidR="00281364" w:rsidRPr="00063DA0" w:rsidRDefault="00EA06E0" w:rsidP="00DA600A">
            <w:pPr>
              <w:rPr>
                <w:rFonts w:ascii="Sylfaen" w:hAnsi="Sylfaen" w:cs="Arial"/>
                <w:bCs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</w:rPr>
              <w:t xml:space="preserve">2.4.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Tr="001062F9">
        <w:trPr>
          <w:trHeight w:val="746"/>
        </w:trPr>
        <w:tc>
          <w:tcPr>
            <w:tcW w:w="4138" w:type="dxa"/>
          </w:tcPr>
          <w:p w:rsidR="001062F9" w:rsidRPr="00063DA0" w:rsidRDefault="001062F9" w:rsidP="00823CE9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2.5. პროექტის საჭიროებიდან გამომდინარე </w:t>
            </w:r>
            <w:r w:rsidR="00823CE9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სხვა დოკუმენტაცია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(მაგ: </w:t>
            </w:r>
            <w:r w:rsidR="00823CE9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კონცეფცია, გეგმა, ვიზუალური მასალა,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მოწვევა</w:t>
            </w:r>
            <w:r w:rsidR="00823CE9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და სხვ.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)</w:t>
            </w:r>
          </w:p>
        </w:tc>
        <w:tc>
          <w:tcPr>
            <w:tcW w:w="127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Tr="007A66CF">
        <w:trPr>
          <w:trHeight w:val="180"/>
        </w:trPr>
        <w:tc>
          <w:tcPr>
            <w:tcW w:w="6758" w:type="dxa"/>
            <w:gridSpan w:val="3"/>
          </w:tcPr>
          <w:p w:rsidR="00281364" w:rsidRPr="00281364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bookmarkStart w:id="2" w:name="_GoBack"/>
            <w:bookmarkEnd w:id="2"/>
          </w:p>
        </w:tc>
      </w:tr>
    </w:tbl>
    <w:p w:rsidR="000C0E44" w:rsidRPr="00982550" w:rsidRDefault="000C0E44" w:rsidP="000C0E44">
      <w:pPr>
        <w:ind w:left="110" w:right="-331"/>
        <w:rPr>
          <w:rFonts w:ascii="Sylfaen" w:hAnsi="Sylfaen"/>
          <w:b/>
          <w:sz w:val="24"/>
          <w:szCs w:val="24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982550">
        <w:rPr>
          <w:rFonts w:ascii="Sylfaen" w:hAnsi="Sylfaen"/>
          <w:b/>
          <w:color w:val="17365D" w:themeColor="text2" w:themeShade="BF"/>
          <w:sz w:val="24"/>
          <w:szCs w:val="24"/>
          <w:lang w:val="ka-GE"/>
        </w:rPr>
        <w:t>განაცხადის ჩაბარების თარიღი</w:t>
      </w:r>
      <w:r w:rsidRPr="00982550">
        <w:rPr>
          <w:rFonts w:ascii="Sylfaen" w:hAnsi="Sylfaen"/>
          <w:b/>
          <w:color w:val="17365D" w:themeColor="text2" w:themeShade="BF"/>
          <w:sz w:val="24"/>
          <w:szCs w:val="24"/>
        </w:rPr>
        <w:t>:</w:t>
      </w:r>
      <w:r w:rsidRPr="00982550">
        <w:rPr>
          <w:rFonts w:ascii="Sylfaen" w:hAnsi="Sylfaen"/>
          <w:b/>
          <w:sz w:val="24"/>
          <w:szCs w:val="24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063DA0" w:rsidRPr="00E4275C" w:rsidTr="00063DA0">
        <w:trPr>
          <w:trHeight w:val="376"/>
        </w:trPr>
        <w:tc>
          <w:tcPr>
            <w:tcW w:w="3196" w:type="dxa"/>
            <w:tcBorders>
              <w:left w:val="nil"/>
              <w:bottom w:val="nil"/>
              <w:right w:val="nil"/>
            </w:tcBorders>
          </w:tcPr>
          <w:p w:rsidR="00063DA0" w:rsidRDefault="00063DA0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063DA0" w:rsidRPr="00E4275C" w:rsidRDefault="00063DA0" w:rsidP="00063DA0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E520F" w:rsidRPr="002930DC" w:rsidRDefault="00982550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>
        <w:rPr>
          <w:rFonts w:ascii="Sylfaen" w:eastAsia="Times New Roman" w:hAnsi="Sylfaen" w:cs="Arial"/>
          <w:b/>
          <w:lang w:val="ka-GE"/>
        </w:rPr>
        <w:t>გან</w:t>
      </w:r>
      <w:r w:rsidR="00EE520F" w:rsidRPr="002930DC">
        <w:rPr>
          <w:rFonts w:ascii="Sylfaen" w:eastAsia="Times New Roman" w:hAnsi="Sylfaen" w:cs="Arial"/>
          <w:b/>
          <w:lang w:val="ka-GE"/>
        </w:rPr>
        <w:t xml:space="preserve">მცხადებელი </w:t>
      </w:r>
      <w:r w:rsidR="003610F8" w:rsidRPr="003610F8">
        <w:rPr>
          <w:rFonts w:ascii="Sylfaen" w:eastAsia="Times New Roman" w:hAnsi="Sylfaen" w:cs="Arial"/>
          <w:b/>
          <w:color w:val="FF0000"/>
          <w:lang w:val="ka-GE"/>
        </w:rPr>
        <w:t>ფიზიკური პირის/</w:t>
      </w:r>
      <w:r w:rsidR="00EE520F" w:rsidRPr="002930DC">
        <w:rPr>
          <w:rFonts w:ascii="Sylfaen" w:eastAsia="Times New Roman" w:hAnsi="Sylfaen" w:cs="Arial"/>
          <w:b/>
          <w:lang w:val="ka-GE"/>
        </w:rPr>
        <w:t xml:space="preserve">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982550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</w:t>
      </w:r>
      <w:r w:rsidR="00EE520F">
        <w:rPr>
          <w:rFonts w:ascii="Sylfaen" w:eastAsia="Times New Roman" w:hAnsi="Sylfaen" w:cs="Arial"/>
          <w:b/>
          <w:color w:val="000000" w:themeColor="text1"/>
          <w:lang w:val="ka-GE"/>
        </w:rPr>
        <w:t>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48B" w:rsidRDefault="00D2348B" w:rsidP="00632551">
      <w:pPr>
        <w:spacing w:after="0" w:line="240" w:lineRule="auto"/>
      </w:pPr>
      <w:r>
        <w:separator/>
      </w:r>
    </w:p>
  </w:endnote>
  <w:endnote w:type="continuationSeparator" w:id="0">
    <w:p w:rsidR="00D2348B" w:rsidRDefault="00D2348B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05624F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574EE1" w:rsidRPr="00574EE1">
          <w:rPr>
            <w:noProof/>
            <w:lang w:val="ru-RU"/>
          </w:rPr>
          <w:t>8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05624F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574EE1" w:rsidRPr="00574EE1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48B" w:rsidRDefault="00D2348B" w:rsidP="00632551">
      <w:pPr>
        <w:spacing w:after="0" w:line="240" w:lineRule="auto"/>
      </w:pPr>
      <w:r>
        <w:separator/>
      </w:r>
    </w:p>
  </w:footnote>
  <w:footnote w:type="continuationSeparator" w:id="0">
    <w:p w:rsidR="00D2348B" w:rsidRDefault="00D2348B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5"/>
  </w:num>
  <w:num w:numId="5">
    <w:abstractNumId w:val="20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24"/>
  </w:num>
  <w:num w:numId="14">
    <w:abstractNumId w:val="6"/>
  </w:num>
  <w:num w:numId="15">
    <w:abstractNumId w:val="10"/>
  </w:num>
  <w:num w:numId="16">
    <w:abstractNumId w:val="11"/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1"/>
  </w:num>
  <w:num w:numId="21">
    <w:abstractNumId w:val="15"/>
  </w:num>
  <w:num w:numId="22">
    <w:abstractNumId w:val="18"/>
  </w:num>
  <w:num w:numId="23">
    <w:abstractNumId w:val="14"/>
  </w:num>
  <w:num w:numId="24">
    <w:abstractNumId w:val="28"/>
  </w:num>
  <w:num w:numId="25">
    <w:abstractNumId w:val="30"/>
  </w:num>
  <w:num w:numId="26">
    <w:abstractNumId w:val="8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3"/>
  </w:num>
  <w:num w:numId="32">
    <w:abstractNumId w:val="7"/>
  </w:num>
  <w:num w:numId="33">
    <w:abstractNumId w:val="26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624F"/>
    <w:rsid w:val="0005742F"/>
    <w:rsid w:val="00063484"/>
    <w:rsid w:val="00063DA0"/>
    <w:rsid w:val="0006507A"/>
    <w:rsid w:val="00065737"/>
    <w:rsid w:val="00066CC6"/>
    <w:rsid w:val="00071DC9"/>
    <w:rsid w:val="00072E7D"/>
    <w:rsid w:val="00077F16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3B8E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D5FAC"/>
    <w:rsid w:val="001E008B"/>
    <w:rsid w:val="001E2865"/>
    <w:rsid w:val="001E6896"/>
    <w:rsid w:val="001F2607"/>
    <w:rsid w:val="001F29FB"/>
    <w:rsid w:val="001F5EE7"/>
    <w:rsid w:val="00200F26"/>
    <w:rsid w:val="002050BB"/>
    <w:rsid w:val="00205F59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5FF6"/>
    <w:rsid w:val="00346978"/>
    <w:rsid w:val="00360702"/>
    <w:rsid w:val="0036072C"/>
    <w:rsid w:val="003610F8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0B18"/>
    <w:rsid w:val="004A683E"/>
    <w:rsid w:val="004B660B"/>
    <w:rsid w:val="004B6E64"/>
    <w:rsid w:val="004C6AF4"/>
    <w:rsid w:val="004D0CB3"/>
    <w:rsid w:val="004D445F"/>
    <w:rsid w:val="004D62EE"/>
    <w:rsid w:val="004E75DB"/>
    <w:rsid w:val="004F5848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4EE1"/>
    <w:rsid w:val="005750E3"/>
    <w:rsid w:val="0058313D"/>
    <w:rsid w:val="00584090"/>
    <w:rsid w:val="00595231"/>
    <w:rsid w:val="005A2430"/>
    <w:rsid w:val="005A4F70"/>
    <w:rsid w:val="005B1FE1"/>
    <w:rsid w:val="005B6362"/>
    <w:rsid w:val="005C26C4"/>
    <w:rsid w:val="005C4B68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0322A"/>
    <w:rsid w:val="007141E2"/>
    <w:rsid w:val="007169EC"/>
    <w:rsid w:val="00721FFC"/>
    <w:rsid w:val="007224C4"/>
    <w:rsid w:val="007230A8"/>
    <w:rsid w:val="00724C8B"/>
    <w:rsid w:val="00727FF9"/>
    <w:rsid w:val="00731B0E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55"/>
    <w:rsid w:val="00777788"/>
    <w:rsid w:val="0078131A"/>
    <w:rsid w:val="00792347"/>
    <w:rsid w:val="007952C5"/>
    <w:rsid w:val="00795ABA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124F0"/>
    <w:rsid w:val="00823CE9"/>
    <w:rsid w:val="00826B1F"/>
    <w:rsid w:val="00833A9F"/>
    <w:rsid w:val="00834B9E"/>
    <w:rsid w:val="00843436"/>
    <w:rsid w:val="00844DB2"/>
    <w:rsid w:val="0084727D"/>
    <w:rsid w:val="00847CDF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42C6"/>
    <w:rsid w:val="008C6E54"/>
    <w:rsid w:val="008E3628"/>
    <w:rsid w:val="008E37C6"/>
    <w:rsid w:val="008E3DCE"/>
    <w:rsid w:val="008F4B72"/>
    <w:rsid w:val="008F58AB"/>
    <w:rsid w:val="008F6179"/>
    <w:rsid w:val="008F6406"/>
    <w:rsid w:val="008F67DD"/>
    <w:rsid w:val="008F7528"/>
    <w:rsid w:val="009000D1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82550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276FF"/>
    <w:rsid w:val="00A27F1E"/>
    <w:rsid w:val="00A36050"/>
    <w:rsid w:val="00A46D07"/>
    <w:rsid w:val="00A50035"/>
    <w:rsid w:val="00A522B7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1B07"/>
    <w:rsid w:val="00AA2F6C"/>
    <w:rsid w:val="00AB15FA"/>
    <w:rsid w:val="00AB39F3"/>
    <w:rsid w:val="00AB66A1"/>
    <w:rsid w:val="00AC07FC"/>
    <w:rsid w:val="00AE690B"/>
    <w:rsid w:val="00AF25C6"/>
    <w:rsid w:val="00AF4749"/>
    <w:rsid w:val="00AF5C57"/>
    <w:rsid w:val="00B00F1D"/>
    <w:rsid w:val="00B0309E"/>
    <w:rsid w:val="00B13979"/>
    <w:rsid w:val="00B15009"/>
    <w:rsid w:val="00B25371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2481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5023"/>
    <w:rsid w:val="00D1526A"/>
    <w:rsid w:val="00D17DAB"/>
    <w:rsid w:val="00D20617"/>
    <w:rsid w:val="00D2348B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A789B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57B3D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3764F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71DC9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d0d247-35d5-4f9d-a9c4-b382d5bdb010">
      <UserInfo>
        <DisplayName>Ketevan Trapaidze</DisplayName>
        <AccountId>33</AccountId>
        <AccountType/>
      </UserInfo>
      <UserInfo>
        <DisplayName>DepartmentCulture Members</DisplayName>
        <AccountId>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  <ds:schemaRef ds:uri="00d0d247-35d5-4f9d-a9c4-b382d5bdb010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9B314-DC39-4F02-8F50-8835B011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971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MC11</cp:lastModifiedBy>
  <cp:revision>14</cp:revision>
  <cp:lastPrinted>2018-05-07T07:08:00Z</cp:lastPrinted>
  <dcterms:created xsi:type="dcterms:W3CDTF">2019-02-25T11:22:00Z</dcterms:created>
  <dcterms:modified xsi:type="dcterms:W3CDTF">2019-02-28T06:56:00Z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