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994FAF" w:rsidRDefault="00885377" w:rsidP="00994FAF">
      <w:pPr>
        <w:spacing w:line="276" w:lineRule="auto"/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994FAF" w:rsidRDefault="00885377" w:rsidP="00994FAF">
      <w:pPr>
        <w:spacing w:line="276" w:lineRule="auto"/>
        <w:jc w:val="center"/>
        <w:rPr>
          <w:rFonts w:ascii="Sylfaen" w:hAnsi="Sylfaen"/>
          <w:b/>
          <w:bCs/>
          <w:lang w:val="ka-GE"/>
        </w:rPr>
      </w:pPr>
      <w:r w:rsidRPr="00994FAF">
        <w:rPr>
          <w:rFonts w:ascii="Sylfaen" w:hAnsi="Sylfaen"/>
          <w:b/>
          <w:bCs/>
          <w:lang w:val="ka-GE"/>
        </w:rPr>
        <w:t>საქართველოს</w:t>
      </w:r>
      <w:r w:rsidR="00E017BC" w:rsidRPr="00994FAF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994FAF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 w:rsidRPr="00994FAF">
        <w:rPr>
          <w:rFonts w:ascii="Sylfaen" w:hAnsi="Sylfaen"/>
          <w:b/>
          <w:bCs/>
          <w:lang w:val="ka-GE"/>
        </w:rPr>
        <w:t>სპორტის</w:t>
      </w:r>
      <w:r w:rsidRPr="00994FAF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6B4182" w:rsidRPr="00994FAF" w:rsidRDefault="00885377" w:rsidP="00994FAF">
      <w:pPr>
        <w:pStyle w:val="Default"/>
        <w:spacing w:line="276" w:lineRule="auto"/>
        <w:jc w:val="center"/>
        <w:rPr>
          <w:b/>
          <w:color w:val="auto"/>
          <w:lang w:val="ka-GE"/>
        </w:rPr>
      </w:pPr>
      <w:r w:rsidRPr="00994FAF">
        <w:rPr>
          <w:b/>
          <w:bCs/>
          <w:color w:val="auto"/>
          <w:lang w:val="ka-GE"/>
        </w:rPr>
        <w:t xml:space="preserve">მიერ </w:t>
      </w:r>
      <w:r w:rsidR="006B4182" w:rsidRPr="00994FAF">
        <w:rPr>
          <w:b/>
          <w:bCs/>
          <w:color w:val="auto"/>
          <w:lang w:val="ka-GE"/>
        </w:rPr>
        <w:t xml:space="preserve">კონკურსის  </w:t>
      </w:r>
      <w:r w:rsidR="00176838" w:rsidRPr="00994FAF">
        <w:rPr>
          <w:color w:val="auto"/>
          <w:lang w:val="ka-GE"/>
        </w:rPr>
        <w:t xml:space="preserve"> </w:t>
      </w:r>
      <w:r w:rsidR="00BD5A32" w:rsidRPr="00994FAF">
        <w:rPr>
          <w:rFonts w:eastAsia="Calibri" w:cs="Times New Roman"/>
          <w:b/>
          <w:color w:val="auto"/>
          <w:lang w:val="ka-GE"/>
        </w:rPr>
        <w:t>„</w:t>
      </w:r>
      <w:r w:rsidR="00BD5A32" w:rsidRPr="00994FAF">
        <w:rPr>
          <w:rFonts w:eastAsia="Calibri"/>
          <w:b/>
          <w:color w:val="auto"/>
          <w:lang w:val="ka-GE"/>
        </w:rPr>
        <w:t>ხელოვნება</w:t>
      </w:r>
      <w:r w:rsidR="00BD5A32" w:rsidRPr="00994FAF">
        <w:rPr>
          <w:rFonts w:eastAsia="Calibri" w:cs="Times New Roman"/>
          <w:b/>
          <w:color w:val="auto"/>
          <w:lang w:val="ka-GE"/>
        </w:rPr>
        <w:t xml:space="preserve"> </w:t>
      </w:r>
      <w:r w:rsidR="00BD5A32" w:rsidRPr="00994FAF">
        <w:rPr>
          <w:rFonts w:eastAsia="Calibri"/>
          <w:b/>
          <w:color w:val="auto"/>
          <w:lang w:val="ka-GE"/>
        </w:rPr>
        <w:t>განათლებისთვის</w:t>
      </w:r>
      <w:r w:rsidR="00BD5A32" w:rsidRPr="00994FAF">
        <w:rPr>
          <w:rFonts w:eastAsia="Calibri" w:cs="Times New Roman"/>
          <w:b/>
          <w:color w:val="auto"/>
          <w:lang w:val="ka-GE"/>
        </w:rPr>
        <w:t xml:space="preserve">“ - </w:t>
      </w:r>
      <w:r w:rsidR="00BD5A32" w:rsidRPr="00994FAF">
        <w:rPr>
          <w:rFonts w:eastAsia="Calibri"/>
          <w:b/>
          <w:color w:val="auto"/>
          <w:lang w:val="ka-GE"/>
        </w:rPr>
        <w:t>მცირე</w:t>
      </w:r>
      <w:r w:rsidR="00BD5A32" w:rsidRPr="00994FAF">
        <w:rPr>
          <w:rFonts w:eastAsia="Calibri" w:cs="Times New Roman"/>
          <w:b/>
          <w:color w:val="auto"/>
          <w:lang w:val="ka-GE"/>
        </w:rPr>
        <w:t xml:space="preserve"> </w:t>
      </w:r>
      <w:r w:rsidR="00BD5A32" w:rsidRPr="00994FAF">
        <w:rPr>
          <w:rFonts w:eastAsia="Calibri"/>
          <w:b/>
          <w:color w:val="auto"/>
          <w:lang w:val="ka-GE"/>
        </w:rPr>
        <w:t>გრანტების</w:t>
      </w:r>
      <w:r w:rsidR="00BD5A32" w:rsidRPr="00994FAF">
        <w:rPr>
          <w:rFonts w:eastAsia="Calibri" w:cs="Times New Roman"/>
          <w:b/>
          <w:color w:val="auto"/>
          <w:lang w:val="ka-GE"/>
        </w:rPr>
        <w:t xml:space="preserve"> </w:t>
      </w:r>
      <w:r w:rsidR="00BD5A32" w:rsidRPr="00994FAF">
        <w:rPr>
          <w:rFonts w:eastAsia="Calibri"/>
          <w:b/>
          <w:color w:val="auto"/>
          <w:lang w:val="ka-GE"/>
        </w:rPr>
        <w:t>კონკურსი</w:t>
      </w:r>
      <w:r w:rsidR="00BD5A32" w:rsidRPr="00994FAF">
        <w:rPr>
          <w:rFonts w:eastAsia="Calibri" w:cs="Times New Roman"/>
          <w:b/>
          <w:color w:val="auto"/>
          <w:lang w:val="ka-GE"/>
        </w:rPr>
        <w:t xml:space="preserve"> </w:t>
      </w:r>
      <w:r w:rsidR="00BD5A32" w:rsidRPr="00994FAF">
        <w:rPr>
          <w:rFonts w:eastAsia="Calibri"/>
          <w:b/>
          <w:color w:val="auto"/>
          <w:lang w:val="ka-GE"/>
        </w:rPr>
        <w:t>სახელოვნებო</w:t>
      </w:r>
      <w:r w:rsidR="00BD5A32" w:rsidRPr="00994FAF">
        <w:rPr>
          <w:rFonts w:eastAsia="Calibri" w:cs="Times New Roman"/>
          <w:b/>
          <w:color w:val="auto"/>
          <w:lang w:val="ka-GE"/>
        </w:rPr>
        <w:t xml:space="preserve"> </w:t>
      </w:r>
      <w:r w:rsidR="00BD5A32" w:rsidRPr="00994FAF">
        <w:rPr>
          <w:rFonts w:eastAsia="Calibri"/>
          <w:b/>
          <w:color w:val="auto"/>
          <w:lang w:val="ka-GE"/>
        </w:rPr>
        <w:t>განათლებაშ</w:t>
      </w:r>
      <w:r w:rsidR="00BD5A32" w:rsidRPr="00994FAF">
        <w:rPr>
          <w:rFonts w:eastAsia="Calibri" w:cs="Times New Roman"/>
          <w:b/>
          <w:color w:val="auto"/>
          <w:lang w:val="ka-GE"/>
        </w:rPr>
        <w:t xml:space="preserve">ი“   </w:t>
      </w:r>
      <w:r w:rsidR="006B4182" w:rsidRPr="00994FAF">
        <w:rPr>
          <w:b/>
          <w:bCs/>
          <w:color w:val="auto"/>
          <w:lang w:val="ka-GE"/>
        </w:rPr>
        <w:t>ფარგლებში</w:t>
      </w:r>
    </w:p>
    <w:p w:rsidR="00344577" w:rsidRDefault="003445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lastRenderedPageBreak/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bookmarkStart w:id="0" w:name="_GoBack"/>
      <w:bookmarkEnd w:id="0"/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176838">
        <w:trPr>
          <w:trHeight w:val="1187"/>
        </w:trPr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lastRenderedPageBreak/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Pr="00344577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 w:rsidRPr="00344577">
        <w:rPr>
          <w:rFonts w:ascii="Sylfaen" w:hAnsi="Sylfaen"/>
          <w:b/>
          <w:bCs/>
          <w:lang w:val="ka-GE"/>
        </w:rPr>
        <w:t>ვიზუალურ</w:t>
      </w:r>
      <w:r w:rsidR="00176838" w:rsidRPr="00344577">
        <w:rPr>
          <w:rFonts w:ascii="Sylfaen" w:hAnsi="Sylfaen"/>
          <w:b/>
          <w:bCs/>
          <w:lang w:val="ka-GE"/>
        </w:rPr>
        <w:t>ი</w:t>
      </w:r>
      <w:r w:rsidRPr="00344577">
        <w:rPr>
          <w:rFonts w:ascii="Sylfaen" w:hAnsi="Sylfaen"/>
          <w:b/>
          <w:bCs/>
          <w:lang w:val="ka-GE"/>
        </w:rPr>
        <w:t xml:space="preserve"> მასალა</w:t>
      </w:r>
      <w:r w:rsidR="00EF09DE" w:rsidRPr="00344577">
        <w:rPr>
          <w:rFonts w:ascii="Sylfaen" w:hAnsi="Sylfaen"/>
          <w:b/>
          <w:bCs/>
          <w:lang w:val="ka-GE"/>
        </w:rPr>
        <w:t>.</w:t>
      </w:r>
      <w:r w:rsidRPr="00344577">
        <w:rPr>
          <w:rFonts w:ascii="Sylfaen" w:hAnsi="Sylfaen"/>
          <w:b/>
          <w:bCs/>
          <w:lang w:val="ka-GE"/>
        </w:rPr>
        <w:t xml:space="preserve"> </w:t>
      </w:r>
    </w:p>
    <w:p w:rsidR="00EF09DE" w:rsidRPr="00344577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>განმცხადებელი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85175A" w:rsidP="00105C97">
      <w:pPr>
        <w:jc w:val="both"/>
      </w:pPr>
    </w:p>
    <w:sectPr w:rsidR="004B44BB" w:rsidSect="00E017BC">
      <w:headerReference w:type="default" r:id="rId12"/>
      <w:footerReference w:type="default" r:id="rId13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5A" w:rsidRDefault="0085175A" w:rsidP="00CA39CC">
      <w:r>
        <w:separator/>
      </w:r>
    </w:p>
  </w:endnote>
  <w:endnote w:type="continuationSeparator" w:id="0">
    <w:p w:rsidR="0085175A" w:rsidRDefault="0085175A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5A" w:rsidRDefault="0085175A" w:rsidP="00CA39CC">
      <w:r>
        <w:separator/>
      </w:r>
    </w:p>
  </w:footnote>
  <w:footnote w:type="continuationSeparator" w:id="0">
    <w:p w:rsidR="0085175A" w:rsidRDefault="0085175A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124971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1099D"/>
    <w:rsid w:val="00124971"/>
    <w:rsid w:val="001738D2"/>
    <w:rsid w:val="00176838"/>
    <w:rsid w:val="00211957"/>
    <w:rsid w:val="00220E62"/>
    <w:rsid w:val="00240257"/>
    <w:rsid w:val="00294693"/>
    <w:rsid w:val="002A6AEF"/>
    <w:rsid w:val="003219ED"/>
    <w:rsid w:val="00341B52"/>
    <w:rsid w:val="003436F0"/>
    <w:rsid w:val="00344577"/>
    <w:rsid w:val="00346AAB"/>
    <w:rsid w:val="00370237"/>
    <w:rsid w:val="00376E2E"/>
    <w:rsid w:val="003A16B4"/>
    <w:rsid w:val="003E3353"/>
    <w:rsid w:val="003E7A44"/>
    <w:rsid w:val="003F5230"/>
    <w:rsid w:val="003F6D57"/>
    <w:rsid w:val="00427CC9"/>
    <w:rsid w:val="00467FC3"/>
    <w:rsid w:val="004B0B22"/>
    <w:rsid w:val="004E460F"/>
    <w:rsid w:val="004F15E1"/>
    <w:rsid w:val="005049D9"/>
    <w:rsid w:val="00512B25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51B40"/>
    <w:rsid w:val="006565AE"/>
    <w:rsid w:val="0067570B"/>
    <w:rsid w:val="0068493A"/>
    <w:rsid w:val="006B4182"/>
    <w:rsid w:val="006C5C32"/>
    <w:rsid w:val="006E7F4A"/>
    <w:rsid w:val="006F746C"/>
    <w:rsid w:val="00723083"/>
    <w:rsid w:val="00784D04"/>
    <w:rsid w:val="007C4B00"/>
    <w:rsid w:val="00846EAC"/>
    <w:rsid w:val="008476C3"/>
    <w:rsid w:val="0085175A"/>
    <w:rsid w:val="00851C3B"/>
    <w:rsid w:val="00856BBB"/>
    <w:rsid w:val="00862C21"/>
    <w:rsid w:val="0086528E"/>
    <w:rsid w:val="0088143A"/>
    <w:rsid w:val="00885377"/>
    <w:rsid w:val="00890D31"/>
    <w:rsid w:val="00893039"/>
    <w:rsid w:val="00893765"/>
    <w:rsid w:val="008D371C"/>
    <w:rsid w:val="008F268F"/>
    <w:rsid w:val="00917126"/>
    <w:rsid w:val="00934F62"/>
    <w:rsid w:val="00966F54"/>
    <w:rsid w:val="0098067C"/>
    <w:rsid w:val="00994FAF"/>
    <w:rsid w:val="009A1225"/>
    <w:rsid w:val="009A5599"/>
    <w:rsid w:val="00A03615"/>
    <w:rsid w:val="00A46B23"/>
    <w:rsid w:val="00A76680"/>
    <w:rsid w:val="00AB40A7"/>
    <w:rsid w:val="00AC4B45"/>
    <w:rsid w:val="00AD6D7D"/>
    <w:rsid w:val="00B11FBB"/>
    <w:rsid w:val="00B51694"/>
    <w:rsid w:val="00B91433"/>
    <w:rsid w:val="00BA4162"/>
    <w:rsid w:val="00BD5A32"/>
    <w:rsid w:val="00BE4849"/>
    <w:rsid w:val="00C43659"/>
    <w:rsid w:val="00C617F0"/>
    <w:rsid w:val="00C850BD"/>
    <w:rsid w:val="00CA39CC"/>
    <w:rsid w:val="00CB1691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A32C5"/>
    <w:rsid w:val="00DE21BF"/>
    <w:rsid w:val="00DF0176"/>
    <w:rsid w:val="00DF2523"/>
    <w:rsid w:val="00E01613"/>
    <w:rsid w:val="00E017BC"/>
    <w:rsid w:val="00E14E34"/>
    <w:rsid w:val="00E22ECC"/>
    <w:rsid w:val="00E63493"/>
    <w:rsid w:val="00E70316"/>
    <w:rsid w:val="00E726DD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30828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D5A3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d0d247-35d5-4f9d-a9c4-b382d5bdb010">
      <UserInfo>
        <DisplayName>Ketevan Trapaidze</DisplayName>
        <AccountId>33</AccountId>
        <AccountType/>
      </UserInfo>
      <UserInfo>
        <DisplayName>DepartmentCulture Members</DisplayName>
        <AccountId>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D865-890B-4D9D-82DE-4E39555A9361}">
  <ds:schemaRefs>
    <ds:schemaRef ds:uri="http://schemas.microsoft.com/office/2006/metadata/properties"/>
    <ds:schemaRef ds:uri="http://schemas.microsoft.com/office/infopath/2007/PartnerControls"/>
    <ds:schemaRef ds:uri="00d0d247-35d5-4f9d-a9c4-b382d5bdb010"/>
  </ds:schemaRefs>
</ds:datastoreItem>
</file>

<file path=customXml/itemProps2.xml><?xml version="1.0" encoding="utf-8"?>
<ds:datastoreItem xmlns:ds="http://schemas.openxmlformats.org/officeDocument/2006/customXml" ds:itemID="{B1FCE18E-FF00-4C80-BD77-3DBC2E616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544EC-9CEC-4045-8C79-F4CBD1635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BF489-F610-4786-AA90-9FFEC13F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768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MC11</cp:lastModifiedBy>
  <cp:revision>5</cp:revision>
  <cp:lastPrinted>2018-05-11T06:13:00Z</cp:lastPrinted>
  <dcterms:created xsi:type="dcterms:W3CDTF">2019-02-25T11:44:00Z</dcterms:created>
  <dcterms:modified xsi:type="dcterms:W3CDTF">2019-02-28T06:57:00Z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