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038" w:rsidRPr="00D22464" w:rsidRDefault="00BA3038" w:rsidP="005F5B20">
      <w:pPr>
        <w:ind w:left="360"/>
        <w:jc w:val="center"/>
        <w:rPr>
          <w:rFonts w:ascii="Sylfaen" w:hAnsi="Sylfaen"/>
          <w:b/>
          <w:color w:val="1F497D" w:themeColor="text2"/>
          <w:sz w:val="32"/>
          <w:szCs w:val="32"/>
          <w:lang w:val="ka-GE"/>
        </w:rPr>
      </w:pPr>
    </w:p>
    <w:p w:rsidR="005F5B20" w:rsidRPr="00D22464" w:rsidRDefault="005F5B20" w:rsidP="005F5B20">
      <w:pPr>
        <w:ind w:left="360"/>
        <w:jc w:val="center"/>
        <w:rPr>
          <w:rFonts w:ascii="Sylfaen" w:hAnsi="Sylfaen" w:cs="Sylfaen"/>
          <w:b/>
          <w:color w:val="1F497D" w:themeColor="text2"/>
          <w:sz w:val="32"/>
          <w:szCs w:val="32"/>
          <w:lang w:val="ka-GE"/>
        </w:rPr>
      </w:pPr>
    </w:p>
    <w:p w:rsidR="005F5B20" w:rsidRPr="00D22464" w:rsidRDefault="005F5B20" w:rsidP="005F5B20">
      <w:pPr>
        <w:ind w:left="360"/>
        <w:jc w:val="center"/>
        <w:rPr>
          <w:rFonts w:ascii="Sylfaen" w:hAnsi="Sylfaen" w:cs="Sylfaen"/>
          <w:b/>
          <w:color w:val="1F497D" w:themeColor="text2"/>
          <w:sz w:val="32"/>
          <w:szCs w:val="32"/>
          <w:lang w:val="ka-GE"/>
        </w:rPr>
      </w:pPr>
    </w:p>
    <w:p w:rsidR="00E50CBA" w:rsidRPr="00D22464" w:rsidRDefault="00FF35A3" w:rsidP="005F5B20">
      <w:pPr>
        <w:ind w:left="360"/>
        <w:jc w:val="center"/>
        <w:rPr>
          <w:rFonts w:ascii="Sylfaen" w:hAnsi="Sylfaen"/>
          <w:sz w:val="32"/>
          <w:szCs w:val="32"/>
        </w:rPr>
      </w:pPr>
      <w:r w:rsidRPr="00D22464">
        <w:rPr>
          <w:rFonts w:ascii="Sylfaen" w:hAnsi="Sylfaen" w:cs="Sylfaen"/>
          <w:b/>
          <w:color w:val="1F497D" w:themeColor="text2"/>
          <w:sz w:val="32"/>
          <w:szCs w:val="32"/>
          <w:lang w:val="ka-GE"/>
        </w:rPr>
        <w:t>პროფესიული</w:t>
      </w:r>
      <w:r w:rsidRPr="00D22464">
        <w:rPr>
          <w:rFonts w:ascii="Sylfaen" w:hAnsi="Sylfaen"/>
          <w:b/>
          <w:color w:val="1F497D" w:themeColor="text2"/>
          <w:sz w:val="32"/>
          <w:szCs w:val="32"/>
          <w:lang w:val="ka-GE"/>
        </w:rPr>
        <w:t xml:space="preserve"> </w:t>
      </w:r>
      <w:r w:rsidRPr="00D22464">
        <w:rPr>
          <w:rFonts w:ascii="Sylfaen" w:hAnsi="Sylfaen" w:cs="Sylfaen"/>
          <w:b/>
          <w:color w:val="1F497D" w:themeColor="text2"/>
          <w:sz w:val="32"/>
          <w:szCs w:val="32"/>
          <w:lang w:val="ka-GE"/>
        </w:rPr>
        <w:t>უნარების</w:t>
      </w:r>
      <w:r w:rsidRPr="00D22464">
        <w:rPr>
          <w:rFonts w:ascii="Sylfaen" w:hAnsi="Sylfaen"/>
          <w:b/>
          <w:color w:val="1F497D" w:themeColor="text2"/>
          <w:sz w:val="32"/>
          <w:szCs w:val="32"/>
          <w:lang w:val="ka-GE"/>
        </w:rPr>
        <w:t xml:space="preserve"> </w:t>
      </w:r>
      <w:r w:rsidRPr="00D22464">
        <w:rPr>
          <w:rFonts w:ascii="Sylfaen" w:hAnsi="Sylfaen" w:cs="Sylfaen"/>
          <w:b/>
          <w:color w:val="1F497D" w:themeColor="text2"/>
          <w:sz w:val="32"/>
          <w:szCs w:val="32"/>
          <w:lang w:val="ka-GE"/>
        </w:rPr>
        <w:t>კურსის</w:t>
      </w:r>
      <w:r w:rsidRPr="00D22464">
        <w:rPr>
          <w:rFonts w:ascii="Sylfaen" w:hAnsi="Sylfaen"/>
          <w:b/>
          <w:color w:val="1F497D" w:themeColor="text2"/>
          <w:sz w:val="32"/>
          <w:szCs w:val="32"/>
          <w:lang w:val="ka-GE"/>
        </w:rPr>
        <w:t xml:space="preserve"> </w:t>
      </w:r>
      <w:r w:rsidRPr="00D22464">
        <w:rPr>
          <w:rFonts w:ascii="Sylfaen" w:hAnsi="Sylfaen" w:cs="Sylfaen"/>
          <w:b/>
          <w:color w:val="1F497D" w:themeColor="text2"/>
          <w:sz w:val="32"/>
          <w:szCs w:val="32"/>
          <w:lang w:val="ka-GE"/>
        </w:rPr>
        <w:t>შემუშავებისა</w:t>
      </w:r>
      <w:r w:rsidRPr="00D22464">
        <w:rPr>
          <w:rFonts w:ascii="Sylfaen" w:hAnsi="Sylfaen"/>
          <w:b/>
          <w:color w:val="1F497D" w:themeColor="text2"/>
          <w:sz w:val="32"/>
          <w:szCs w:val="32"/>
          <w:lang w:val="ka-GE"/>
        </w:rPr>
        <w:t xml:space="preserve"> </w:t>
      </w:r>
      <w:r w:rsidRPr="00D22464">
        <w:rPr>
          <w:rFonts w:ascii="Sylfaen" w:hAnsi="Sylfaen" w:cs="Sylfaen"/>
          <w:b/>
          <w:color w:val="1F497D" w:themeColor="text2"/>
          <w:sz w:val="32"/>
          <w:szCs w:val="32"/>
          <w:lang w:val="ka-GE"/>
        </w:rPr>
        <w:t>და</w:t>
      </w:r>
      <w:r w:rsidRPr="00D22464">
        <w:rPr>
          <w:rFonts w:ascii="Sylfaen" w:hAnsi="Sylfaen"/>
          <w:b/>
          <w:color w:val="1F497D" w:themeColor="text2"/>
          <w:sz w:val="32"/>
          <w:szCs w:val="32"/>
          <w:lang w:val="ka-GE"/>
        </w:rPr>
        <w:t xml:space="preserve"> </w:t>
      </w:r>
      <w:r w:rsidRPr="00D22464">
        <w:rPr>
          <w:rFonts w:ascii="Sylfaen" w:hAnsi="Sylfaen" w:cs="Sylfaen"/>
          <w:b/>
          <w:color w:val="1F497D" w:themeColor="text2"/>
          <w:sz w:val="32"/>
          <w:szCs w:val="32"/>
          <w:lang w:val="ka-GE"/>
        </w:rPr>
        <w:t>განხორციელების</w:t>
      </w:r>
      <w:r w:rsidR="00411C70" w:rsidRPr="00D22464">
        <w:rPr>
          <w:rFonts w:ascii="Sylfaen" w:hAnsi="Sylfaen"/>
          <w:b/>
          <w:color w:val="1F497D" w:themeColor="text2"/>
          <w:sz w:val="32"/>
          <w:szCs w:val="32"/>
          <w:lang w:val="ka-GE"/>
        </w:rPr>
        <w:t xml:space="preserve"> </w:t>
      </w:r>
      <w:r w:rsidR="00411C70" w:rsidRPr="00D22464">
        <w:rPr>
          <w:rFonts w:ascii="Sylfaen" w:hAnsi="Sylfaen" w:cs="Sylfaen"/>
          <w:b/>
          <w:color w:val="1F497D" w:themeColor="text2"/>
          <w:sz w:val="32"/>
          <w:szCs w:val="32"/>
          <w:lang w:val="ka-GE"/>
        </w:rPr>
        <w:t>გზამკვლევი</w:t>
      </w:r>
      <w:r w:rsidRPr="00D22464">
        <w:rPr>
          <w:rStyle w:val="FootnoteReference"/>
          <w:rFonts w:ascii="Sylfaen" w:hAnsi="Sylfaen"/>
          <w:b/>
          <w:color w:val="1F497D" w:themeColor="text2"/>
          <w:sz w:val="32"/>
          <w:szCs w:val="32"/>
          <w:lang w:val="ka-GE"/>
        </w:rPr>
        <w:footnoteReference w:id="1"/>
      </w:r>
    </w:p>
    <w:p w:rsidR="002E69A3" w:rsidRPr="00D22464" w:rsidRDefault="002E69A3" w:rsidP="005F5B20">
      <w:pPr>
        <w:ind w:left="360"/>
        <w:jc w:val="both"/>
        <w:rPr>
          <w:rFonts w:ascii="Sylfaen" w:hAnsi="Sylfaen"/>
          <w:b/>
          <w:lang w:val="ka-GE"/>
        </w:rPr>
      </w:pPr>
    </w:p>
    <w:p w:rsidR="005F5B20" w:rsidRPr="00D22464" w:rsidRDefault="005F5B20" w:rsidP="005F5B20">
      <w:pPr>
        <w:ind w:left="360"/>
        <w:jc w:val="both"/>
        <w:rPr>
          <w:rFonts w:ascii="Sylfaen" w:hAnsi="Sylfaen"/>
          <w:b/>
          <w:color w:val="1F497D" w:themeColor="text2"/>
          <w:lang w:val="ka-GE"/>
        </w:rPr>
      </w:pPr>
    </w:p>
    <w:p w:rsidR="005F5B20" w:rsidRPr="00D22464" w:rsidRDefault="005F5B20" w:rsidP="005F5B20">
      <w:pPr>
        <w:ind w:left="360"/>
        <w:jc w:val="both"/>
        <w:rPr>
          <w:rFonts w:ascii="Sylfaen" w:hAnsi="Sylfaen"/>
          <w:b/>
          <w:color w:val="1F497D" w:themeColor="text2"/>
          <w:lang w:val="ka-GE"/>
        </w:rPr>
      </w:pPr>
    </w:p>
    <w:p w:rsidR="005F5B20" w:rsidRPr="00D22464" w:rsidRDefault="005F5B20" w:rsidP="005F5B20">
      <w:pPr>
        <w:ind w:left="360"/>
        <w:jc w:val="both"/>
        <w:rPr>
          <w:rFonts w:ascii="Sylfaen" w:hAnsi="Sylfaen"/>
          <w:b/>
          <w:color w:val="1F497D" w:themeColor="text2"/>
          <w:lang w:val="ka-GE"/>
        </w:rPr>
      </w:pPr>
    </w:p>
    <w:p w:rsidR="00FF35A3" w:rsidRPr="00D22464" w:rsidRDefault="005F5B20" w:rsidP="005F5B20">
      <w:pPr>
        <w:ind w:left="360"/>
        <w:jc w:val="both"/>
        <w:rPr>
          <w:rFonts w:ascii="Sylfaen" w:hAnsi="Sylfaen"/>
          <w:b/>
          <w:color w:val="1F497D" w:themeColor="text2"/>
          <w:lang w:val="ka-GE"/>
        </w:rPr>
      </w:pPr>
      <w:r w:rsidRPr="00D22464">
        <w:rPr>
          <w:rFonts w:ascii="Sylfaen" w:hAnsi="Sylfaen"/>
          <w:b/>
          <w:color w:val="1F497D" w:themeColor="text2"/>
          <w:lang w:val="ka-GE"/>
        </w:rPr>
        <w:t>შ</w:t>
      </w:r>
      <w:r w:rsidR="00FF35A3" w:rsidRPr="00D22464">
        <w:rPr>
          <w:rFonts w:ascii="Sylfaen" w:hAnsi="Sylfaen"/>
          <w:b/>
          <w:color w:val="1F497D" w:themeColor="text2"/>
          <w:lang w:val="ka-GE"/>
        </w:rPr>
        <w:t>ესავალი</w:t>
      </w:r>
    </w:p>
    <w:p w:rsidR="002E69A3" w:rsidRPr="00D22464" w:rsidRDefault="00FF35A3" w:rsidP="005F5B20">
      <w:pPr>
        <w:ind w:left="360"/>
        <w:jc w:val="both"/>
        <w:rPr>
          <w:rFonts w:ascii="Sylfaen" w:hAnsi="Sylfaen"/>
          <w:lang w:val="ka-GE"/>
        </w:rPr>
      </w:pPr>
      <w:r w:rsidRPr="00D22464">
        <w:rPr>
          <w:rFonts w:ascii="Sylfaen" w:hAnsi="Sylfaen"/>
          <w:lang w:val="ka-GE"/>
        </w:rPr>
        <w:t xml:space="preserve">საქართველოს საჯარო სკოლებში პროფესიული უნარების განმავითარებელი კურსების დანერგვას წინ მნიშვნელოვანი მოსამზადებელი სამუშაოები </w:t>
      </w:r>
      <w:r w:rsidR="005F5B20" w:rsidRPr="00D22464">
        <w:rPr>
          <w:rFonts w:ascii="Sylfaen" w:hAnsi="Sylfaen"/>
          <w:lang w:val="ka-GE"/>
        </w:rPr>
        <w:t>უძღოდა.</w:t>
      </w:r>
      <w:r w:rsidRPr="00D22464">
        <w:rPr>
          <w:rFonts w:ascii="Sylfaen" w:hAnsi="Sylfaen"/>
          <w:lang w:val="ka-GE"/>
        </w:rPr>
        <w:t xml:space="preserve"> </w:t>
      </w:r>
      <w:r w:rsidR="00BA3038" w:rsidRPr="00D22464">
        <w:rPr>
          <w:rFonts w:ascii="Sylfaen" w:hAnsi="Sylfaen"/>
          <w:lang w:val="ka-GE"/>
        </w:rPr>
        <w:t xml:space="preserve">2015 წელს, გაეროს განვითარების პროგრამის მხარდაჭერით შეიქმნა </w:t>
      </w:r>
      <w:r w:rsidR="00BA3038" w:rsidRPr="00D22464">
        <w:rPr>
          <w:rFonts w:ascii="Sylfaen" w:hAnsi="Sylfaen"/>
          <w:color w:val="1F497D" w:themeColor="text2"/>
          <w:lang w:val="ka-GE"/>
        </w:rPr>
        <w:t>სკოლის მოსწავლეთა საორიენტაციო და მოსამზადებელი კურსების კონცეფცია.</w:t>
      </w:r>
      <w:r w:rsidR="00BA3038" w:rsidRPr="00D22464">
        <w:rPr>
          <w:rFonts w:ascii="Sylfaen" w:hAnsi="Sylfaen"/>
          <w:lang w:val="ka-GE"/>
        </w:rPr>
        <w:t xml:space="preserve"> მოგვიანებით, 2016 წელს, განათლების ხარისხის განვითარების ეროვნულ ცენტრსა და გაეროს განვითარების პროგრამას შორის გაფორმებული საგრანტო ხელშეკრულების ფარგლებში, ჩამოყალიბდა ამ ტიპის კურსების შემუშავების, განხორციელების, მონიტორინგისა და შეფასების მიდგომები. 2017 წლის გაზაფხულზე 4 </w:t>
      </w:r>
      <w:r w:rsidR="005F5B20" w:rsidRPr="00D22464">
        <w:rPr>
          <w:rFonts w:ascii="Sylfaen" w:hAnsi="Sylfaen"/>
          <w:lang w:val="ka-GE"/>
        </w:rPr>
        <w:t xml:space="preserve">სახელმწიფო </w:t>
      </w:r>
      <w:r w:rsidR="00BA3038" w:rsidRPr="00D22464">
        <w:rPr>
          <w:rFonts w:ascii="Sylfaen" w:hAnsi="Sylfaen"/>
          <w:lang w:val="ka-GE"/>
        </w:rPr>
        <w:t xml:space="preserve">კოლეჯის ბაზაზე განხორციელდა </w:t>
      </w:r>
      <w:r w:rsidR="005F5B20" w:rsidRPr="00D22464">
        <w:rPr>
          <w:rFonts w:ascii="Sylfaen" w:hAnsi="Sylfaen"/>
          <w:lang w:val="ka-GE"/>
        </w:rPr>
        <w:t xml:space="preserve">მოსწავლეთა საორიენტაციო და მოსამზადებელი კურსების </w:t>
      </w:r>
      <w:proofErr w:type="spellStart"/>
      <w:r w:rsidR="00BA3038" w:rsidRPr="00D22464">
        <w:rPr>
          <w:rFonts w:ascii="Sylfaen" w:hAnsi="Sylfaen"/>
          <w:lang w:val="ka-GE"/>
        </w:rPr>
        <w:t>საპილოტე</w:t>
      </w:r>
      <w:proofErr w:type="spellEnd"/>
      <w:r w:rsidR="00BA3038" w:rsidRPr="00D22464">
        <w:rPr>
          <w:rFonts w:ascii="Sylfaen" w:hAnsi="Sylfaen"/>
          <w:lang w:val="ka-GE"/>
        </w:rPr>
        <w:t xml:space="preserve"> პროექტები. მიღებული შედეგების ანალიზის საფუძველზე, 2017 წლის აგვისტოდან საქართველოს განათლებისა და მეცნიერების სამინისტრომ დაიწყო სკოლის მოსწავლეებში შრომითი უნარების განვითარების </w:t>
      </w:r>
      <w:proofErr w:type="spellStart"/>
      <w:r w:rsidR="00BA3038" w:rsidRPr="00D22464">
        <w:rPr>
          <w:rFonts w:ascii="Sylfaen" w:hAnsi="Sylfaen"/>
          <w:lang w:val="ka-GE"/>
        </w:rPr>
        <w:t>ქვეპროგრამის</w:t>
      </w:r>
      <w:proofErr w:type="spellEnd"/>
      <w:r w:rsidR="00BA3038" w:rsidRPr="00D22464">
        <w:rPr>
          <w:rFonts w:ascii="Sylfaen" w:hAnsi="Sylfaen"/>
          <w:lang w:val="ka-GE"/>
        </w:rPr>
        <w:t xml:space="preserve"> განხორციელება</w:t>
      </w:r>
      <w:r w:rsidR="002E69A3" w:rsidRPr="00D22464">
        <w:rPr>
          <w:rStyle w:val="FootnoteReference"/>
          <w:rFonts w:ascii="Sylfaen" w:hAnsi="Sylfaen"/>
          <w:lang w:val="ka-GE"/>
        </w:rPr>
        <w:footnoteReference w:id="2"/>
      </w:r>
      <w:r w:rsidR="00BA3038" w:rsidRPr="00D22464">
        <w:rPr>
          <w:rFonts w:ascii="Sylfaen" w:hAnsi="Sylfaen"/>
          <w:lang w:val="ka-GE"/>
        </w:rPr>
        <w:t xml:space="preserve">. </w:t>
      </w:r>
      <w:r w:rsidR="005F5B20" w:rsidRPr="00D22464">
        <w:rPr>
          <w:rFonts w:ascii="Sylfaen" w:hAnsi="Sylfaen"/>
          <w:lang w:val="ka-GE"/>
        </w:rPr>
        <w:t xml:space="preserve"> </w:t>
      </w:r>
      <w:r w:rsidR="00BA3038" w:rsidRPr="00D22464">
        <w:rPr>
          <w:rFonts w:ascii="Sylfaen" w:hAnsi="Sylfaen"/>
          <w:color w:val="1F497D" w:themeColor="text2"/>
          <w:lang w:val="ka-GE"/>
        </w:rPr>
        <w:t xml:space="preserve">კონკურსის საფუძველზე, პროგრამაში ჩაერთო </w:t>
      </w:r>
      <w:r w:rsidR="005F5B20" w:rsidRPr="00D22464">
        <w:rPr>
          <w:rFonts w:ascii="Sylfaen" w:hAnsi="Sylfaen"/>
          <w:color w:val="1F497D" w:themeColor="text2"/>
          <w:lang w:val="ka-GE"/>
        </w:rPr>
        <w:t xml:space="preserve">3300 მოსწავლე </w:t>
      </w:r>
      <w:r w:rsidR="00BA3038" w:rsidRPr="00D22464">
        <w:rPr>
          <w:rFonts w:ascii="Sylfaen" w:hAnsi="Sylfaen"/>
          <w:color w:val="1F497D" w:themeColor="text2"/>
        </w:rPr>
        <w:t xml:space="preserve">138 </w:t>
      </w:r>
      <w:proofErr w:type="spellStart"/>
      <w:r w:rsidR="00BA3038" w:rsidRPr="00D22464">
        <w:rPr>
          <w:rFonts w:ascii="Sylfaen" w:hAnsi="Sylfaen"/>
          <w:color w:val="1F497D" w:themeColor="text2"/>
        </w:rPr>
        <w:t>საჯარო</w:t>
      </w:r>
      <w:proofErr w:type="spellEnd"/>
      <w:r w:rsidR="00BA3038" w:rsidRPr="00D22464">
        <w:rPr>
          <w:rFonts w:ascii="Sylfaen" w:hAnsi="Sylfaen"/>
          <w:color w:val="1F497D" w:themeColor="text2"/>
        </w:rPr>
        <w:t xml:space="preserve"> </w:t>
      </w:r>
      <w:proofErr w:type="spellStart"/>
      <w:r w:rsidR="005F5B20" w:rsidRPr="00D22464">
        <w:rPr>
          <w:rFonts w:ascii="Sylfaen" w:hAnsi="Sylfaen"/>
          <w:color w:val="1F497D" w:themeColor="text2"/>
        </w:rPr>
        <w:t>სკოლ</w:t>
      </w:r>
      <w:proofErr w:type="spellEnd"/>
      <w:r w:rsidR="005F5B20" w:rsidRPr="00D22464">
        <w:rPr>
          <w:rFonts w:ascii="Sylfaen" w:hAnsi="Sylfaen"/>
          <w:color w:val="1F497D" w:themeColor="text2"/>
          <w:lang w:val="ka-GE"/>
        </w:rPr>
        <w:t xml:space="preserve">იდან. </w:t>
      </w:r>
      <w:r w:rsidR="005F5B20" w:rsidRPr="00D22464">
        <w:rPr>
          <w:rFonts w:ascii="Sylfaen" w:hAnsi="Sylfaen"/>
          <w:lang w:val="ka-GE"/>
        </w:rPr>
        <w:t>პროგრამის შეფასებისა და მონიტორინგის პროცესი</w:t>
      </w:r>
      <w:r w:rsidR="002E69A3" w:rsidRPr="00D22464">
        <w:rPr>
          <w:rFonts w:ascii="Sylfaen" w:hAnsi="Sylfaen"/>
          <w:lang w:val="ka-GE"/>
        </w:rPr>
        <w:t xml:space="preserve"> განხორციელდა გაეროს განვითარების პროგრამის მხარდაჭერით. სწორედ </w:t>
      </w:r>
      <w:r w:rsidR="005F5B20" w:rsidRPr="00D22464">
        <w:rPr>
          <w:rFonts w:ascii="Sylfaen" w:hAnsi="Sylfaen"/>
          <w:lang w:val="ka-GE"/>
        </w:rPr>
        <w:t>შეფასებისა და მონიტორინგის</w:t>
      </w:r>
      <w:r w:rsidR="002E69A3" w:rsidRPr="00D22464">
        <w:rPr>
          <w:rFonts w:ascii="Sylfaen" w:hAnsi="Sylfaen"/>
          <w:lang w:val="ka-GE"/>
        </w:rPr>
        <w:t xml:space="preserve"> ჯგუფის მერ ჩამოყალიბდა წინამდებარე რეკომენდაციები</w:t>
      </w:r>
      <w:r w:rsidR="002E69A3" w:rsidRPr="00D22464">
        <w:rPr>
          <w:rStyle w:val="FootnoteReference"/>
          <w:rFonts w:ascii="Sylfaen" w:hAnsi="Sylfaen"/>
          <w:lang w:val="ka-GE"/>
        </w:rPr>
        <w:footnoteReference w:id="3"/>
      </w:r>
      <w:r w:rsidR="002E69A3" w:rsidRPr="00D22464">
        <w:rPr>
          <w:rFonts w:ascii="Sylfaen" w:hAnsi="Sylfaen"/>
          <w:lang w:val="ka-GE"/>
        </w:rPr>
        <w:t xml:space="preserve">, </w:t>
      </w:r>
      <w:r w:rsidR="00E50CBA" w:rsidRPr="00D22464">
        <w:rPr>
          <w:rFonts w:ascii="Sylfaen" w:hAnsi="Sylfaen"/>
          <w:lang w:val="ka-GE"/>
        </w:rPr>
        <w:t>რომელთა გათვალისწინებაც</w:t>
      </w:r>
      <w:r w:rsidR="0054309B" w:rsidRPr="00D22464">
        <w:rPr>
          <w:rFonts w:ascii="Sylfaen" w:hAnsi="Sylfaen"/>
          <w:lang w:val="ka-GE"/>
        </w:rPr>
        <w:t xml:space="preserve"> </w:t>
      </w:r>
      <w:r w:rsidR="002E69A3" w:rsidRPr="00D22464">
        <w:rPr>
          <w:rFonts w:ascii="Sylfaen" w:hAnsi="Sylfaen"/>
          <w:lang w:val="ka-GE"/>
        </w:rPr>
        <w:t>საგანმანათლებლო დაწესებულებებს მნიშვნელოვნად დაეხმარება სკოლის მოსწავლეებისათვის პროფესიული უნარების განმავითარებელი კურსების შემუშავებასა და განხორციელებაში</w:t>
      </w:r>
      <w:r w:rsidR="002E69A3" w:rsidRPr="00D22464">
        <w:rPr>
          <w:rStyle w:val="FootnoteReference"/>
          <w:rFonts w:ascii="Sylfaen" w:hAnsi="Sylfaen"/>
          <w:lang w:val="ka-GE"/>
        </w:rPr>
        <w:footnoteReference w:id="4"/>
      </w:r>
      <w:r w:rsidR="0054309B" w:rsidRPr="00D22464">
        <w:rPr>
          <w:rFonts w:ascii="Sylfaen" w:hAnsi="Sylfaen"/>
          <w:lang w:val="ka-GE"/>
        </w:rPr>
        <w:t>.</w:t>
      </w:r>
    </w:p>
    <w:p w:rsidR="0054309B" w:rsidRPr="00D22464" w:rsidRDefault="0054309B" w:rsidP="005F5B20">
      <w:pPr>
        <w:ind w:left="360"/>
        <w:jc w:val="both"/>
        <w:rPr>
          <w:rFonts w:ascii="Sylfaen" w:hAnsi="Sylfaen"/>
          <w:lang w:val="ka-GE"/>
        </w:rPr>
      </w:pPr>
    </w:p>
    <w:p w:rsidR="00297A05" w:rsidRPr="00D22464" w:rsidRDefault="00297A05" w:rsidP="005F5B20">
      <w:pPr>
        <w:ind w:left="360"/>
        <w:jc w:val="both"/>
        <w:rPr>
          <w:rFonts w:ascii="Sylfaen" w:hAnsi="Sylfaen"/>
          <w:lang w:val="ka-GE"/>
        </w:rPr>
      </w:pPr>
    </w:p>
    <w:p w:rsidR="00297A05" w:rsidRPr="00D22464" w:rsidRDefault="00297A05" w:rsidP="005F5B20">
      <w:pPr>
        <w:ind w:left="360"/>
        <w:jc w:val="both"/>
        <w:rPr>
          <w:rFonts w:ascii="Sylfaen" w:hAnsi="Sylfaen"/>
          <w:lang w:val="ka-GE"/>
        </w:rPr>
      </w:pPr>
    </w:p>
    <w:p w:rsidR="002E69A3" w:rsidRPr="00D22464" w:rsidRDefault="002E69A3" w:rsidP="005F5B20">
      <w:pPr>
        <w:ind w:left="360"/>
        <w:jc w:val="both"/>
        <w:rPr>
          <w:rFonts w:ascii="Sylfaen" w:hAnsi="Sylfaen"/>
          <w:lang w:val="ka-GE"/>
        </w:rPr>
      </w:pPr>
    </w:p>
    <w:p w:rsidR="00D22464" w:rsidRPr="00D22464" w:rsidRDefault="005F5B20" w:rsidP="00D22464">
      <w:pPr>
        <w:pStyle w:val="ListParagraph"/>
        <w:jc w:val="center"/>
        <w:rPr>
          <w:rFonts w:ascii="Sylfaen" w:hAnsi="Sylfaen" w:cs="Sylfaen"/>
          <w:color w:val="C00000"/>
          <w:sz w:val="28"/>
          <w:szCs w:val="28"/>
        </w:rPr>
      </w:pPr>
      <w:r w:rsidRPr="00D22464">
        <w:rPr>
          <w:rFonts w:ascii="Sylfaen" w:hAnsi="Sylfaen" w:cs="Sylfaen"/>
          <w:color w:val="C00000"/>
          <w:sz w:val="28"/>
          <w:szCs w:val="28"/>
          <w:lang w:val="ka-GE"/>
        </w:rPr>
        <w:t>პროფესიული უნარების</w:t>
      </w:r>
    </w:p>
    <w:p w:rsidR="005F5B20" w:rsidRPr="00D22464" w:rsidRDefault="005F5B20" w:rsidP="005F5B20">
      <w:pPr>
        <w:pStyle w:val="ListParagraph"/>
        <w:jc w:val="center"/>
        <w:rPr>
          <w:rFonts w:ascii="Sylfaen" w:hAnsi="Sylfaen" w:cs="Sylfaen"/>
          <w:color w:val="C00000"/>
          <w:sz w:val="28"/>
          <w:szCs w:val="28"/>
        </w:rPr>
      </w:pPr>
      <w:r w:rsidRPr="00D22464">
        <w:rPr>
          <w:rFonts w:ascii="Sylfaen" w:hAnsi="Sylfaen" w:cs="Sylfaen"/>
          <w:color w:val="C00000"/>
          <w:sz w:val="28"/>
          <w:szCs w:val="28"/>
          <w:lang w:val="ka-GE"/>
        </w:rPr>
        <w:t xml:space="preserve">კურსების მთავარი </w:t>
      </w:r>
      <w:r w:rsidR="00D22464">
        <w:rPr>
          <w:rFonts w:ascii="Sylfaen" w:hAnsi="Sylfaen" w:cs="Sylfaen"/>
          <w:color w:val="C00000"/>
          <w:sz w:val="28"/>
          <w:szCs w:val="28"/>
          <w:lang w:val="ka-GE"/>
        </w:rPr>
        <w:t>მიზ</w:t>
      </w:r>
      <w:r w:rsidR="00297A05" w:rsidRPr="00D22464">
        <w:rPr>
          <w:rFonts w:ascii="Sylfaen" w:hAnsi="Sylfaen" w:cs="Sylfaen"/>
          <w:color w:val="C00000"/>
          <w:sz w:val="28"/>
          <w:szCs w:val="28"/>
          <w:lang w:val="ka-GE"/>
        </w:rPr>
        <w:t>ნები</w:t>
      </w:r>
      <w:r w:rsidRPr="00D22464">
        <w:rPr>
          <w:rFonts w:ascii="Sylfaen" w:hAnsi="Sylfaen" w:cs="Sylfaen"/>
          <w:color w:val="C00000"/>
          <w:sz w:val="28"/>
          <w:szCs w:val="28"/>
          <w:lang w:val="ka-GE"/>
        </w:rPr>
        <w:t>:</w:t>
      </w:r>
    </w:p>
    <w:p w:rsidR="005F5B20" w:rsidRPr="00D22464" w:rsidRDefault="005F5B20" w:rsidP="005F5B20">
      <w:pPr>
        <w:pStyle w:val="ListParagraph"/>
        <w:jc w:val="center"/>
        <w:rPr>
          <w:rFonts w:ascii="Sylfaen" w:hAnsi="Sylfaen"/>
          <w:color w:val="C00000"/>
          <w:sz w:val="28"/>
          <w:szCs w:val="28"/>
        </w:rPr>
      </w:pPr>
    </w:p>
    <w:p w:rsidR="005F5B20" w:rsidRPr="00D22464" w:rsidRDefault="00D22464" w:rsidP="005F5B20">
      <w:pPr>
        <w:spacing w:after="240"/>
        <w:ind w:left="360" w:right="146"/>
        <w:jc w:val="both"/>
        <w:rPr>
          <w:rFonts w:ascii="Sylfaen" w:hAnsi="Sylfaen"/>
          <w:lang w:val="ka-GE"/>
        </w:rPr>
      </w:pPr>
      <w:r>
        <w:rPr>
          <w:rFonts w:ascii="Sylfaen" w:hAnsi="Sylfaen"/>
          <w:lang w:val="ka-GE"/>
        </w:rPr>
        <w:t>პროფესიული</w:t>
      </w:r>
      <w:r w:rsidR="005F5B20" w:rsidRPr="00D22464">
        <w:rPr>
          <w:rFonts w:ascii="Sylfaen" w:hAnsi="Sylfaen"/>
          <w:lang w:val="ka-GE"/>
        </w:rPr>
        <w:t xml:space="preserve"> უნარების კურსი ერთმანეთთან დაკავშირებულ</w:t>
      </w:r>
      <w:r>
        <w:rPr>
          <w:rFonts w:ascii="Sylfaen" w:hAnsi="Sylfaen"/>
          <w:lang w:val="ka-GE"/>
        </w:rPr>
        <w:t>ი</w:t>
      </w:r>
      <w:r w:rsidR="005F5B20" w:rsidRPr="00D22464">
        <w:rPr>
          <w:rFonts w:ascii="Sylfaen" w:hAnsi="Sylfaen"/>
          <w:lang w:val="ka-GE"/>
        </w:rPr>
        <w:t xml:space="preserve"> რამდენიმე მიზნის მიღწევაზეა ორიენტირებული:</w:t>
      </w:r>
    </w:p>
    <w:p w:rsidR="005F5B20" w:rsidRPr="00D22464" w:rsidRDefault="005F5B20" w:rsidP="00CE6FC7">
      <w:pPr>
        <w:spacing w:after="240" w:line="240" w:lineRule="auto"/>
        <w:ind w:left="720" w:right="146"/>
        <w:rPr>
          <w:rFonts w:ascii="Sylfaen" w:hAnsi="Sylfaen"/>
          <w:b/>
          <w:i/>
          <w:color w:val="1F497D" w:themeColor="text2"/>
          <w:lang w:val="ka-GE"/>
        </w:rPr>
      </w:pPr>
      <w:r w:rsidRPr="00D22464">
        <w:rPr>
          <w:rFonts w:ascii="Sylfaen" w:hAnsi="Sylfaen"/>
          <w:i/>
          <w:color w:val="1F497D" w:themeColor="text2"/>
          <w:lang w:val="ka-GE"/>
        </w:rPr>
        <w:t>(ა) პროფესიის შესახებ დეტალური ინფორმაციის მიწოდება მოსწავლეებისთვის;</w:t>
      </w:r>
    </w:p>
    <w:p w:rsidR="005F5B20" w:rsidRPr="00D22464" w:rsidRDefault="005F5B20" w:rsidP="00CE6FC7">
      <w:pPr>
        <w:spacing w:after="240" w:line="240" w:lineRule="auto"/>
        <w:ind w:left="720" w:right="146"/>
        <w:rPr>
          <w:rFonts w:ascii="Sylfaen" w:hAnsi="Sylfaen"/>
          <w:b/>
          <w:i/>
          <w:color w:val="1F497D" w:themeColor="text2"/>
          <w:lang w:val="ka-GE"/>
        </w:rPr>
      </w:pPr>
      <w:r w:rsidRPr="00D22464">
        <w:rPr>
          <w:rFonts w:ascii="Sylfaen" w:hAnsi="Sylfaen"/>
          <w:i/>
          <w:color w:val="1F497D" w:themeColor="text2"/>
          <w:lang w:val="ka-GE"/>
        </w:rPr>
        <w:t>(ბ) მოსწავლეების პროფესიაში თვითგამორკვევა;</w:t>
      </w:r>
    </w:p>
    <w:p w:rsidR="005F5B20" w:rsidRPr="00D22464" w:rsidRDefault="005F5B20" w:rsidP="00CE6FC7">
      <w:pPr>
        <w:spacing w:after="240" w:line="240" w:lineRule="auto"/>
        <w:ind w:left="720" w:right="146"/>
        <w:rPr>
          <w:rFonts w:ascii="Sylfaen" w:hAnsi="Sylfaen"/>
          <w:i/>
          <w:color w:val="1F497D" w:themeColor="text2"/>
          <w:lang w:val="ka-GE"/>
        </w:rPr>
      </w:pPr>
      <w:r w:rsidRPr="00D22464">
        <w:rPr>
          <w:rFonts w:ascii="Sylfaen" w:hAnsi="Sylfaen"/>
          <w:i/>
          <w:color w:val="1F497D" w:themeColor="text2"/>
          <w:lang w:val="ka-GE"/>
        </w:rPr>
        <w:t>(გ) პროფესიისთვის საკვანძო უნარების საბაზო/საწყის დონეზე განვითარება;</w:t>
      </w:r>
    </w:p>
    <w:p w:rsidR="005F5B20" w:rsidRPr="00D22464" w:rsidRDefault="005F5B20" w:rsidP="00CE6FC7">
      <w:pPr>
        <w:spacing w:after="240" w:line="240" w:lineRule="auto"/>
        <w:ind w:left="720" w:right="146"/>
        <w:rPr>
          <w:rFonts w:ascii="Sylfaen" w:hAnsi="Sylfaen"/>
          <w:i/>
          <w:color w:val="1F497D" w:themeColor="text2"/>
          <w:lang w:val="ka-GE"/>
        </w:rPr>
      </w:pPr>
      <w:r w:rsidRPr="00D22464">
        <w:rPr>
          <w:rFonts w:ascii="Sylfaen" w:hAnsi="Sylfaen"/>
          <w:i/>
          <w:color w:val="1F497D" w:themeColor="text2"/>
          <w:lang w:val="ka-GE"/>
        </w:rPr>
        <w:t>(დ) პროფესიისთვის დამახასიათებელი სამუშაოების შესრულების გზით პროფესიაში საკუთარი ძალების მოსინჯვა;</w:t>
      </w:r>
    </w:p>
    <w:p w:rsidR="005F5B20" w:rsidRPr="00D22464" w:rsidRDefault="005F5B20" w:rsidP="00CE6FC7">
      <w:pPr>
        <w:spacing w:after="240" w:line="240" w:lineRule="auto"/>
        <w:ind w:left="720" w:right="146"/>
        <w:rPr>
          <w:rFonts w:ascii="Sylfaen" w:hAnsi="Sylfaen"/>
          <w:i/>
          <w:color w:val="1F497D" w:themeColor="text2"/>
          <w:lang w:val="ka-GE"/>
        </w:rPr>
      </w:pPr>
      <w:r w:rsidRPr="00D22464">
        <w:rPr>
          <w:rFonts w:ascii="Sylfaen" w:hAnsi="Sylfaen"/>
          <w:i/>
          <w:color w:val="1F497D" w:themeColor="text2"/>
          <w:lang w:val="ka-GE"/>
        </w:rPr>
        <w:t xml:space="preserve">(ე) ზოგადი პროფესიული ცოდნის მიღება </w:t>
      </w:r>
      <w:r w:rsidR="006A7D61" w:rsidRPr="00D22464">
        <w:rPr>
          <w:rFonts w:ascii="Sylfaen" w:hAnsi="Sylfaen"/>
          <w:i/>
          <w:color w:val="1F497D" w:themeColor="text2"/>
          <w:lang w:val="ka-GE"/>
        </w:rPr>
        <w:t>შემდგომში</w:t>
      </w:r>
      <w:r w:rsidR="006A7D61">
        <w:rPr>
          <w:rFonts w:ascii="Sylfaen" w:hAnsi="Sylfaen"/>
          <w:i/>
          <w:color w:val="1F497D" w:themeColor="text2"/>
        </w:rPr>
        <w:t xml:space="preserve"> </w:t>
      </w:r>
      <w:r w:rsidR="006A7D61">
        <w:rPr>
          <w:rFonts w:ascii="Sylfaen" w:hAnsi="Sylfaen"/>
          <w:i/>
          <w:color w:val="1F497D" w:themeColor="text2"/>
          <w:lang w:val="ka-GE"/>
        </w:rPr>
        <w:t>მისი</w:t>
      </w:r>
      <w:r w:rsidRPr="00D22464">
        <w:rPr>
          <w:rFonts w:ascii="Sylfaen" w:hAnsi="Sylfaen"/>
          <w:i/>
          <w:color w:val="1F497D" w:themeColor="text2"/>
          <w:lang w:val="ka-GE"/>
        </w:rPr>
        <w:t xml:space="preserve">  გაღრმავების პერსპექტივით;</w:t>
      </w:r>
    </w:p>
    <w:p w:rsidR="005F5B20" w:rsidRPr="00D22464" w:rsidRDefault="005F5B20" w:rsidP="00CE6FC7">
      <w:pPr>
        <w:spacing w:after="240" w:line="240" w:lineRule="auto"/>
        <w:ind w:left="720" w:right="146"/>
        <w:rPr>
          <w:rFonts w:ascii="Sylfaen" w:hAnsi="Sylfaen"/>
          <w:b/>
          <w:i/>
          <w:color w:val="1F497D" w:themeColor="text2"/>
          <w:lang w:val="ka-GE"/>
        </w:rPr>
      </w:pPr>
      <w:r w:rsidRPr="00D22464">
        <w:rPr>
          <w:rFonts w:ascii="Sylfaen" w:hAnsi="Sylfaen"/>
          <w:i/>
          <w:color w:val="1F497D" w:themeColor="text2"/>
          <w:lang w:val="ka-GE"/>
        </w:rPr>
        <w:t xml:space="preserve">(ვ) კარიერის მართვის უნარების განვითარებისა და  პროფესიული არჩევანის </w:t>
      </w:r>
      <w:r w:rsidR="006A7D61">
        <w:rPr>
          <w:rFonts w:ascii="Sylfaen" w:hAnsi="Sylfaen"/>
          <w:i/>
          <w:color w:val="1F497D" w:themeColor="text2"/>
          <w:lang w:val="ka-GE"/>
        </w:rPr>
        <w:t>გაკეთების</w:t>
      </w:r>
      <w:r w:rsidRPr="00D22464">
        <w:rPr>
          <w:rFonts w:ascii="Sylfaen" w:hAnsi="Sylfaen"/>
          <w:i/>
          <w:color w:val="1F497D" w:themeColor="text2"/>
          <w:lang w:val="ka-GE"/>
        </w:rPr>
        <w:t xml:space="preserve"> ხელშეწყობა.</w:t>
      </w:r>
    </w:p>
    <w:p w:rsidR="005F5B20" w:rsidRPr="00D22464" w:rsidRDefault="005F5B20" w:rsidP="005F5B20">
      <w:pPr>
        <w:ind w:left="360"/>
        <w:jc w:val="both"/>
        <w:rPr>
          <w:rFonts w:ascii="Sylfaen" w:hAnsi="Sylfaen"/>
          <w:lang w:val="ka-GE"/>
        </w:rPr>
      </w:pPr>
      <w:r w:rsidRPr="00D22464">
        <w:rPr>
          <w:rFonts w:ascii="Sylfaen" w:hAnsi="Sylfaen"/>
          <w:lang w:val="ka-GE"/>
        </w:rPr>
        <w:t xml:space="preserve">ქვემოთ წარმოდგენილია ძირითადი რეკომენდაციები, რომელთა გათვალისწინებაც მნიშვნელოვანია </w:t>
      </w:r>
      <w:r w:rsidR="00001F46" w:rsidRPr="00D22464">
        <w:rPr>
          <w:rFonts w:ascii="Sylfaen" w:hAnsi="Sylfaen"/>
          <w:lang w:val="ka-GE"/>
        </w:rPr>
        <w:t>პროფესიული</w:t>
      </w:r>
      <w:r w:rsidRPr="00D22464">
        <w:rPr>
          <w:rFonts w:ascii="Sylfaen" w:hAnsi="Sylfaen"/>
          <w:lang w:val="ka-GE"/>
        </w:rPr>
        <w:t xml:space="preserve"> უნარების განვითარების კურსის შედეგიანად წარმართვისთვის. რეკომენდაციების გათვალისწინების შემთხვევაში</w:t>
      </w:r>
      <w:r w:rsidR="006A7D61">
        <w:rPr>
          <w:rFonts w:ascii="Sylfaen" w:hAnsi="Sylfaen"/>
          <w:lang w:val="ka-GE"/>
        </w:rPr>
        <w:t>,</w:t>
      </w:r>
      <w:r w:rsidRPr="00D22464">
        <w:rPr>
          <w:rFonts w:ascii="Sylfaen" w:hAnsi="Sylfaen"/>
          <w:lang w:val="ka-GE"/>
        </w:rPr>
        <w:t xml:space="preserve"> </w:t>
      </w:r>
      <w:r w:rsidR="006A7D61">
        <w:rPr>
          <w:rFonts w:ascii="Sylfaen" w:hAnsi="Sylfaen"/>
          <w:lang w:val="ka-GE"/>
        </w:rPr>
        <w:t>სასწავლო</w:t>
      </w:r>
      <w:r w:rsidRPr="00D22464">
        <w:rPr>
          <w:rFonts w:ascii="Sylfaen" w:hAnsi="Sylfaen"/>
          <w:lang w:val="ka-GE"/>
        </w:rPr>
        <w:t xml:space="preserve"> პროცესი იქნება ეფექტური</w:t>
      </w:r>
      <w:r w:rsidRPr="00D22464">
        <w:rPr>
          <w:rFonts w:ascii="Sylfaen" w:hAnsi="Sylfaen"/>
          <w:lang w:val="en-GB"/>
        </w:rPr>
        <w:t xml:space="preserve"> </w:t>
      </w:r>
      <w:r w:rsidRPr="00D22464">
        <w:rPr>
          <w:rFonts w:ascii="Sylfaen" w:hAnsi="Sylfaen"/>
          <w:lang w:val="ka-GE"/>
        </w:rPr>
        <w:t>და მოსწავლესა და კურსის მიზნებზე ორიენტირებული.</w:t>
      </w:r>
      <w:r w:rsidRPr="00D22464">
        <w:rPr>
          <w:rFonts w:ascii="Sylfaen" w:hAnsi="Sylfaen"/>
          <w:color w:val="1F497D" w:themeColor="text2"/>
          <w:lang w:val="ka-GE"/>
        </w:rPr>
        <w:t xml:space="preserve"> </w:t>
      </w:r>
    </w:p>
    <w:p w:rsidR="005F5B20" w:rsidRPr="00D22464" w:rsidRDefault="005F5B20" w:rsidP="005F5B20">
      <w:pPr>
        <w:ind w:left="360"/>
        <w:jc w:val="both"/>
        <w:rPr>
          <w:rFonts w:ascii="Sylfaen" w:hAnsi="Sylfaen"/>
          <w:sz w:val="10"/>
          <w:szCs w:val="10"/>
          <w:lang w:val="ka-GE"/>
        </w:rPr>
      </w:pPr>
    </w:p>
    <w:p w:rsidR="005F5B20" w:rsidRPr="00D22464" w:rsidRDefault="005F5B20" w:rsidP="005F5B20">
      <w:pPr>
        <w:ind w:left="360"/>
        <w:jc w:val="both"/>
        <w:rPr>
          <w:rFonts w:ascii="Sylfaen" w:hAnsi="Sylfaen"/>
          <w:color w:val="C00000"/>
          <w:lang w:val="ka-GE"/>
        </w:rPr>
      </w:pPr>
      <w:r w:rsidRPr="00D22464">
        <w:rPr>
          <w:rFonts w:ascii="Sylfaen" w:hAnsi="Sylfaen"/>
          <w:color w:val="C00000"/>
          <w:lang w:val="ka-GE"/>
        </w:rPr>
        <w:t>კურსის შინაარსობრივი მხარის ორგანიზება</w:t>
      </w:r>
    </w:p>
    <w:p w:rsidR="00B52F51" w:rsidRDefault="005F5B20" w:rsidP="00B52F51">
      <w:pPr>
        <w:pStyle w:val="ListParagraph"/>
        <w:numPr>
          <w:ilvl w:val="0"/>
          <w:numId w:val="11"/>
        </w:numPr>
        <w:tabs>
          <w:tab w:val="left" w:pos="720"/>
        </w:tabs>
        <w:jc w:val="both"/>
        <w:rPr>
          <w:rFonts w:ascii="Sylfaen" w:hAnsi="Sylfaen"/>
          <w:lang w:val="ka-GE"/>
        </w:rPr>
      </w:pPr>
      <w:r w:rsidRPr="00D22464">
        <w:rPr>
          <w:rFonts w:ascii="Sylfaen" w:hAnsi="Sylfaen"/>
          <w:color w:val="1F497D" w:themeColor="text2"/>
          <w:lang w:val="ka-GE"/>
        </w:rPr>
        <w:t>პროფესიისთვის მნიშნელოვანი უნარების განვითარებაზე ორიენტაცია</w:t>
      </w:r>
      <w:r w:rsidRPr="00D22464">
        <w:rPr>
          <w:rFonts w:ascii="Sylfaen" w:hAnsi="Sylfaen"/>
          <w:lang w:val="ka-GE"/>
        </w:rPr>
        <w:t xml:space="preserve"> -  კურსი</w:t>
      </w:r>
      <w:r w:rsidR="006A7D61">
        <w:rPr>
          <w:rFonts w:ascii="Sylfaen" w:hAnsi="Sylfaen"/>
          <w:lang w:val="ka-GE"/>
        </w:rPr>
        <w:t xml:space="preserve">ს შინაარსის განსაზღვრისას </w:t>
      </w:r>
      <w:r w:rsidR="008A7B2E">
        <w:rPr>
          <w:rFonts w:ascii="Sylfaen" w:hAnsi="Sylfaen"/>
          <w:lang w:val="ka-GE"/>
        </w:rPr>
        <w:t>მასწავლებელს</w:t>
      </w:r>
      <w:r w:rsidR="006A7D61">
        <w:rPr>
          <w:rFonts w:ascii="Sylfaen" w:hAnsi="Sylfaen"/>
          <w:lang w:val="ka-GE"/>
        </w:rPr>
        <w:t xml:space="preserve"> მხედველობაში უნდა </w:t>
      </w:r>
      <w:r w:rsidR="008A7B2E">
        <w:rPr>
          <w:rFonts w:ascii="Sylfaen" w:hAnsi="Sylfaen"/>
          <w:lang w:val="ka-GE"/>
        </w:rPr>
        <w:t>ჰქონდეს</w:t>
      </w:r>
      <w:r w:rsidR="006A7D61">
        <w:rPr>
          <w:rFonts w:ascii="Sylfaen" w:hAnsi="Sylfaen"/>
          <w:lang w:val="ka-GE"/>
        </w:rPr>
        <w:t xml:space="preserve"> </w:t>
      </w:r>
      <w:r w:rsidR="008A7B2E">
        <w:rPr>
          <w:rFonts w:ascii="Sylfaen" w:hAnsi="Sylfaen"/>
          <w:lang w:val="ka-GE"/>
        </w:rPr>
        <w:t xml:space="preserve">კურსის მიზნები და </w:t>
      </w:r>
      <w:r w:rsidRPr="00D22464">
        <w:rPr>
          <w:rFonts w:ascii="Sylfaen" w:hAnsi="Sylfaen"/>
          <w:lang w:val="ka-GE"/>
        </w:rPr>
        <w:t xml:space="preserve"> </w:t>
      </w:r>
      <w:r w:rsidR="008A7B2E">
        <w:rPr>
          <w:rFonts w:ascii="Sylfaen" w:hAnsi="Sylfaen"/>
          <w:lang w:val="ka-GE"/>
        </w:rPr>
        <w:t xml:space="preserve">აქტივობები იმგვარად უნდა განსაზღვროს, რომ </w:t>
      </w:r>
      <w:r w:rsidRPr="00D22464">
        <w:rPr>
          <w:rFonts w:ascii="Sylfaen" w:hAnsi="Sylfaen"/>
          <w:lang w:val="ka-GE"/>
        </w:rPr>
        <w:t xml:space="preserve"> მოსწავლეებს პროფესიისთვის მნიშვნელოვან უნარებში საკუთარი თავის </w:t>
      </w:r>
      <w:r w:rsidR="008A7B2E">
        <w:rPr>
          <w:rFonts w:ascii="Sylfaen" w:hAnsi="Sylfaen"/>
          <w:lang w:val="ka-GE"/>
        </w:rPr>
        <w:t>გამოცდის/</w:t>
      </w:r>
      <w:r w:rsidRPr="00D22464">
        <w:rPr>
          <w:rFonts w:ascii="Sylfaen" w:hAnsi="Sylfaen"/>
          <w:lang w:val="ka-GE"/>
        </w:rPr>
        <w:t xml:space="preserve">გამორკვევის შესაძლებლობა </w:t>
      </w:r>
      <w:r w:rsidR="008A7B2E">
        <w:rPr>
          <w:rFonts w:ascii="Sylfaen" w:hAnsi="Sylfaen"/>
          <w:lang w:val="ka-GE"/>
        </w:rPr>
        <w:t>მიეცეთ</w:t>
      </w:r>
      <w:r w:rsidRPr="00D22464">
        <w:rPr>
          <w:rFonts w:ascii="Sylfaen" w:hAnsi="Sylfaen"/>
          <w:lang w:val="ka-GE"/>
        </w:rPr>
        <w:t xml:space="preserve">. პროფესიაში თვითგამორკვევა გულისხმობს იმ უნარების გამოცდას, რომელიც კრიტიკულად მნიშვნელოვანია პროფესიისთვის მნიშვნელოვანი სამუშაოების შესრულებისას. ყოველი პროფესია ხასიათდება უნარებით, რომელთა გარეშეც ადამიანს გაუჭირდება პროფესიული სამუშაოების/აქტივობების შესრულება. </w:t>
      </w:r>
      <w:r w:rsidR="008A7B2E" w:rsidRPr="008A7B2E">
        <w:rPr>
          <w:rFonts w:ascii="Sylfaen" w:hAnsi="Sylfaen"/>
          <w:lang w:val="ka-GE"/>
        </w:rPr>
        <w:t>მასწავლებელმა მოსწავლეს უნდა მისცეს საშუალება, გამოსცადოს საკუთარი შესაძლებლობები და განივითაროს კონკრეტული პროფესიული უნარები</w:t>
      </w:r>
      <w:r w:rsidR="008A7B2E">
        <w:rPr>
          <w:rFonts w:ascii="Sylfaen" w:hAnsi="Sylfaen"/>
          <w:lang w:val="ka-GE"/>
        </w:rPr>
        <w:t xml:space="preserve"> </w:t>
      </w:r>
      <w:r w:rsidR="008A7B2E" w:rsidRPr="008A7B2E">
        <w:rPr>
          <w:rFonts w:ascii="Sylfaen" w:hAnsi="Sylfaen"/>
          <w:lang w:val="ka-GE"/>
        </w:rPr>
        <w:t>საბაზისო დონეზე.</w:t>
      </w:r>
      <w:r w:rsidR="008A7B2E">
        <w:rPr>
          <w:rFonts w:ascii="Sylfaen" w:hAnsi="Sylfaen"/>
          <w:lang w:val="ka-GE"/>
        </w:rPr>
        <w:t xml:space="preserve"> </w:t>
      </w:r>
      <w:r w:rsidR="008A7B2E" w:rsidRPr="008A7B2E">
        <w:rPr>
          <w:rFonts w:ascii="Sylfaen" w:hAnsi="Sylfaen" w:cs="Sylfaen"/>
          <w:lang w:val="ka-GE"/>
        </w:rPr>
        <w:t>ცალსახაა</w:t>
      </w:r>
      <w:r w:rsidR="008A7B2E" w:rsidRPr="008A7B2E">
        <w:rPr>
          <w:rFonts w:ascii="Sylfaen" w:hAnsi="Sylfaen"/>
          <w:lang w:val="ka-GE"/>
        </w:rPr>
        <w:t>, რომ პროფესიული უნარების განვითარება შესაძლებელია მხოლოდ და მხოლოდ პრაქტიკული სამუშაოების შესრულებით</w:t>
      </w:r>
      <w:r w:rsidR="00B52F51">
        <w:rPr>
          <w:rFonts w:ascii="Sylfaen" w:hAnsi="Sylfaen"/>
          <w:lang w:val="ka-GE"/>
        </w:rPr>
        <w:t>.</w:t>
      </w:r>
      <w:r w:rsidR="008A7B2E" w:rsidRPr="008A7B2E">
        <w:rPr>
          <w:rFonts w:ascii="Sylfaen" w:hAnsi="Sylfaen"/>
          <w:lang w:val="ka-GE"/>
        </w:rPr>
        <w:t xml:space="preserve"> ამდენად, მასწავლებელმა პრაქტიკული დავალებები განსაკუთრებული ყურადღებით უნდა შეარჩიოს და პროფესიისთვის მნიშვნელოვან </w:t>
      </w:r>
      <w:r w:rsidR="00B52F51">
        <w:rPr>
          <w:rFonts w:ascii="Sylfaen" w:hAnsi="Sylfaen"/>
          <w:lang w:val="ka-GE"/>
        </w:rPr>
        <w:t xml:space="preserve">სამუშაოებს </w:t>
      </w:r>
      <w:r w:rsidR="008A7B2E" w:rsidRPr="008A7B2E">
        <w:rPr>
          <w:rFonts w:ascii="Sylfaen" w:hAnsi="Sylfaen"/>
          <w:lang w:val="ka-GE"/>
        </w:rPr>
        <w:t xml:space="preserve"> მიუსადაგოს.</w:t>
      </w:r>
    </w:p>
    <w:p w:rsidR="005F5B20" w:rsidRPr="00B52F51" w:rsidRDefault="005F5B20" w:rsidP="00B52F51">
      <w:pPr>
        <w:pStyle w:val="ListParagraph"/>
        <w:numPr>
          <w:ilvl w:val="0"/>
          <w:numId w:val="11"/>
        </w:numPr>
        <w:tabs>
          <w:tab w:val="left" w:pos="720"/>
        </w:tabs>
        <w:jc w:val="both"/>
        <w:rPr>
          <w:rFonts w:ascii="Sylfaen" w:hAnsi="Sylfaen"/>
          <w:lang w:val="ka-GE"/>
        </w:rPr>
      </w:pPr>
      <w:r w:rsidRPr="00B52F51">
        <w:rPr>
          <w:rFonts w:ascii="Sylfaen" w:hAnsi="Sylfaen" w:cs="Sylfaen"/>
          <w:color w:val="1F497D" w:themeColor="text2"/>
          <w:lang w:val="ka-GE"/>
        </w:rPr>
        <w:t>მოსწავლეთათვის</w:t>
      </w:r>
      <w:r w:rsidRPr="00B52F51">
        <w:rPr>
          <w:rFonts w:ascii="Sylfaen" w:hAnsi="Sylfaen"/>
          <w:color w:val="1F497D" w:themeColor="text2"/>
          <w:lang w:val="ka-GE"/>
        </w:rPr>
        <w:t xml:space="preserve"> პროფესიის შემადგენელი აქტივობების სწორად შერჩევა - </w:t>
      </w:r>
      <w:r w:rsidR="00B52F51" w:rsidRPr="00B52F51">
        <w:rPr>
          <w:rFonts w:ascii="Sylfaen" w:hAnsi="Sylfaen"/>
          <w:lang w:val="ka-GE"/>
        </w:rPr>
        <w:t>კურსის</w:t>
      </w:r>
      <w:r w:rsidRPr="00B52F51">
        <w:rPr>
          <w:rFonts w:ascii="Sylfaen" w:hAnsi="Sylfaen"/>
          <w:lang w:val="ka-GE"/>
        </w:rPr>
        <w:t xml:space="preserve"> მიზანია, </w:t>
      </w:r>
      <w:r w:rsidR="00B52F51" w:rsidRPr="00B52F51">
        <w:rPr>
          <w:rFonts w:ascii="Sylfaen" w:hAnsi="Sylfaen"/>
          <w:lang w:val="ka-GE"/>
        </w:rPr>
        <w:t>მოსწავლემ</w:t>
      </w:r>
      <w:r w:rsidRPr="00B52F51">
        <w:rPr>
          <w:rFonts w:ascii="Sylfaen" w:hAnsi="Sylfaen"/>
          <w:lang w:val="ka-GE"/>
        </w:rPr>
        <w:t xml:space="preserve"> მიიღოს მაქსიმალური ინფორმაცია </w:t>
      </w:r>
      <w:r w:rsidR="00B52F51" w:rsidRPr="00B52F51">
        <w:rPr>
          <w:rFonts w:ascii="Sylfaen" w:hAnsi="Sylfaen"/>
          <w:lang w:val="ka-GE"/>
        </w:rPr>
        <w:t>კონკრეტულ</w:t>
      </w:r>
      <w:r w:rsidRPr="00B52F51">
        <w:rPr>
          <w:rFonts w:ascii="Sylfaen" w:hAnsi="Sylfaen"/>
          <w:lang w:val="ka-GE"/>
        </w:rPr>
        <w:t xml:space="preserve"> პროფესიასთან დაკავშირებით და საკუთარი ხელით მოსინჯოს ძალები პროფესიისთვის დამახასიათებელ ყველა მნიშვნელოვან სამუშაოზე.</w:t>
      </w:r>
    </w:p>
    <w:p w:rsidR="005F5B20" w:rsidRPr="00D22464" w:rsidRDefault="005F5B20" w:rsidP="005F5B20">
      <w:pPr>
        <w:pStyle w:val="ListParagraph"/>
        <w:ind w:left="360"/>
        <w:rPr>
          <w:rFonts w:ascii="Sylfaen" w:hAnsi="Sylfaen" w:cs="Sylfaen"/>
          <w:sz w:val="4"/>
          <w:szCs w:val="4"/>
          <w:lang w:val="ka-GE"/>
        </w:rPr>
      </w:pPr>
    </w:p>
    <w:p w:rsidR="005F5B20" w:rsidRPr="00B52F51" w:rsidRDefault="00B52F51" w:rsidP="00B52F51">
      <w:pPr>
        <w:pStyle w:val="ListParagraph"/>
        <w:tabs>
          <w:tab w:val="left" w:pos="720"/>
        </w:tabs>
        <w:jc w:val="both"/>
        <w:rPr>
          <w:rFonts w:ascii="Sylfaen" w:hAnsi="Sylfaen"/>
          <w:lang w:val="ka-GE"/>
        </w:rPr>
      </w:pPr>
      <w:r>
        <w:rPr>
          <w:rFonts w:ascii="Sylfaen" w:hAnsi="Sylfaen" w:cs="Sylfaen"/>
          <w:lang w:val="ka-GE"/>
        </w:rPr>
        <w:lastRenderedPageBreak/>
        <w:t>აღსანიშნავია</w:t>
      </w:r>
      <w:r w:rsidRPr="00B52F51">
        <w:rPr>
          <w:rFonts w:ascii="Sylfaen" w:hAnsi="Sylfaen" w:cs="Sylfaen"/>
          <w:lang w:val="ka-GE"/>
        </w:rPr>
        <w:t xml:space="preserve">, რომ </w:t>
      </w:r>
      <w:r>
        <w:rPr>
          <w:rFonts w:ascii="Sylfaen" w:hAnsi="Sylfaen" w:cs="Sylfaen"/>
          <w:lang w:val="ka-GE"/>
        </w:rPr>
        <w:t>ხშირად</w:t>
      </w:r>
      <w:r w:rsidRPr="00B52F51">
        <w:rPr>
          <w:rFonts w:ascii="Sylfaen" w:hAnsi="Sylfaen" w:cs="Sylfaen"/>
          <w:lang w:val="ka-GE"/>
        </w:rPr>
        <w:t xml:space="preserve">  მასწავლებლები მოსწავლეებს</w:t>
      </w:r>
      <w:r>
        <w:rPr>
          <w:rFonts w:ascii="Sylfaen" w:hAnsi="Sylfaen" w:cs="Sylfaen"/>
          <w:lang w:val="ka-GE"/>
        </w:rPr>
        <w:t xml:space="preserve"> </w:t>
      </w:r>
      <w:r w:rsidRPr="00B52F51">
        <w:rPr>
          <w:rFonts w:ascii="Sylfaen" w:hAnsi="Sylfaen" w:cs="Sylfaen"/>
          <w:lang w:val="ka-GE"/>
        </w:rPr>
        <w:t>პრაქტიკულ სამუშაოებს არიდებენ  და მხოლოდ სამუშაოს შესრულების დემონსტრირებით შემოიფარგლებიან. მასწავლებელს მუდმივად უნდა ახსოვდეს, რომ მოსწავლე პროფესიაზე ნათელ წარმოდგენას პრაქტიკული სამუშაოს შესრულებით უფრო შეიქმნის, ვიდრე დაკვირვებით და მასწავლებლის მიერ ამა თუ იმ სამუშაოს დემონსტრირებით. შესაბამისად, მასწავლებლის ამოცანაა, შეარჩიოს პროფესიის სამუშაოთა სპექტრიდან ისეთი სამუშაოები, რომლებიც რელევანტური იქნება მოსწავლეებისთვის სირთულის მიხედვით (ასაკის, მზაობის და შესაძლებლობის გათვალისწინებით) და ჩართოს ისინი პრაქტიკული სამუშაოს შესრულების პროცესში. შედეგად</w:t>
      </w:r>
      <w:r w:rsidRPr="00B52F51">
        <w:rPr>
          <w:rFonts w:ascii="Sylfaen" w:hAnsi="Sylfaen"/>
          <w:lang w:val="ka-GE"/>
        </w:rPr>
        <w:t xml:space="preserve">, მოზარდი არ შეიზღუდება პრაქტიკული აქტივობების დამოუკიდებლად შესრულებისგან, არ აღმოჩნდება მხოლოდ პასიური დამკვირვებლის/მსმენელის როლში; მასწავლებელი კი არ შემოიფარგლება აქტივობების მხოლოდ ჩვენებით, არამედ ჩართავს </w:t>
      </w:r>
      <w:r>
        <w:rPr>
          <w:rFonts w:ascii="Sylfaen" w:hAnsi="Sylfaen"/>
          <w:lang w:val="ka-GE"/>
        </w:rPr>
        <w:t>მოსწავლეებს</w:t>
      </w:r>
      <w:r w:rsidRPr="00B52F51">
        <w:rPr>
          <w:rFonts w:ascii="Sylfaen" w:hAnsi="Sylfaen"/>
          <w:lang w:val="ka-GE"/>
        </w:rPr>
        <w:t xml:space="preserve"> პრაქტიკულ საქმიანობაში,  </w:t>
      </w:r>
      <w:r>
        <w:rPr>
          <w:rFonts w:ascii="Sylfaen" w:hAnsi="Sylfaen"/>
          <w:lang w:val="ka-GE"/>
        </w:rPr>
        <w:t xml:space="preserve">რომელსაც </w:t>
      </w:r>
      <w:r w:rsidRPr="00B52F51">
        <w:rPr>
          <w:rFonts w:ascii="Sylfaen" w:hAnsi="Sylfaen"/>
          <w:lang w:val="ka-GE"/>
        </w:rPr>
        <w:t>მოზარდები მისივე ზედამხედველობით ეფექტურად გაუმკლავდებიან უსაფრთხოების წესების დაცვითა და სხვა მნიშვნელოვანი საკითხების გათვალისწინებით</w:t>
      </w:r>
      <w:r w:rsidR="005F5B20" w:rsidRPr="00B52F51">
        <w:rPr>
          <w:rFonts w:ascii="Sylfaen" w:hAnsi="Sylfaen"/>
          <w:lang w:val="ka-GE"/>
        </w:rPr>
        <w:t xml:space="preserve">.   </w:t>
      </w:r>
    </w:p>
    <w:p w:rsidR="005F5B20" w:rsidRPr="00D22464" w:rsidRDefault="005F5B20" w:rsidP="005F5B20">
      <w:pPr>
        <w:pStyle w:val="ListParagraph"/>
        <w:ind w:left="360"/>
        <w:jc w:val="both"/>
        <w:rPr>
          <w:rFonts w:ascii="Sylfaen" w:hAnsi="Sylfaen"/>
          <w:sz w:val="4"/>
          <w:szCs w:val="4"/>
        </w:rPr>
      </w:pPr>
    </w:p>
    <w:p w:rsidR="00073D62" w:rsidRDefault="005F5B20" w:rsidP="00073D62">
      <w:pPr>
        <w:pStyle w:val="ListParagraph"/>
        <w:numPr>
          <w:ilvl w:val="0"/>
          <w:numId w:val="11"/>
        </w:numPr>
        <w:ind w:left="720"/>
        <w:jc w:val="both"/>
        <w:rPr>
          <w:rFonts w:ascii="Sylfaen" w:hAnsi="Sylfaen"/>
          <w:lang w:val="ka-GE"/>
        </w:rPr>
      </w:pPr>
      <w:r w:rsidRPr="00D22464">
        <w:rPr>
          <w:rFonts w:ascii="Sylfaen" w:hAnsi="Sylfaen"/>
          <w:color w:val="1F497D" w:themeColor="text2"/>
          <w:lang w:val="ka-GE"/>
        </w:rPr>
        <w:t xml:space="preserve">სასწავლო პროცესის გაჯერება ფუნქციური, შედეგზე ორიენტირებული  აქტივობებით - </w:t>
      </w:r>
      <w:r w:rsidRPr="00D22464">
        <w:rPr>
          <w:rFonts w:ascii="Sylfaen" w:hAnsi="Sylfaen" w:cs="Sylfaen"/>
          <w:lang w:val="ka-GE"/>
        </w:rPr>
        <w:t>სასწავლო</w:t>
      </w:r>
      <w:r w:rsidRPr="00D22464">
        <w:rPr>
          <w:rFonts w:ascii="Sylfaen" w:hAnsi="Sylfaen"/>
          <w:lang w:val="ka-GE"/>
        </w:rPr>
        <w:t xml:space="preserve"> </w:t>
      </w:r>
      <w:r w:rsidR="00B52F51">
        <w:rPr>
          <w:rFonts w:ascii="Sylfaen" w:hAnsi="Sylfaen"/>
          <w:lang w:val="ka-GE"/>
        </w:rPr>
        <w:t>პროცესის</w:t>
      </w:r>
      <w:r w:rsidRPr="00D22464">
        <w:rPr>
          <w:rFonts w:ascii="Sylfaen" w:hAnsi="Sylfaen"/>
          <w:lang w:val="ka-GE"/>
        </w:rPr>
        <w:t xml:space="preserve"> დაგეგმვისას მასწავლებელმა უნდა გაითვალისწინოს მოსწავლეთა ინტერესები, რაზე </w:t>
      </w:r>
      <w:r w:rsidR="00B52F51">
        <w:rPr>
          <w:rFonts w:ascii="Sylfaen" w:hAnsi="Sylfaen"/>
          <w:lang w:val="ka-GE"/>
        </w:rPr>
        <w:t>დაფუძნებითაც</w:t>
      </w:r>
      <w:r w:rsidRPr="00D22464">
        <w:rPr>
          <w:rFonts w:ascii="Sylfaen" w:hAnsi="Sylfaen"/>
          <w:lang w:val="ka-GE"/>
        </w:rPr>
        <w:t xml:space="preserve"> მათ მიიღეს </w:t>
      </w:r>
      <w:r w:rsidR="00B52F51">
        <w:rPr>
          <w:rFonts w:ascii="Sylfaen" w:hAnsi="Sylfaen"/>
          <w:lang w:val="ka-GE"/>
        </w:rPr>
        <w:t>კურსში მონაწილეობის</w:t>
      </w:r>
      <w:r w:rsidRPr="00D22464">
        <w:rPr>
          <w:rFonts w:ascii="Sylfaen" w:hAnsi="Sylfaen"/>
          <w:lang w:val="ka-GE"/>
        </w:rPr>
        <w:t xml:space="preserve"> გადაწყვეტილება. როგორც წესი, მოსწავლეთა გადაწყვეტილება ეფუძნება პროფესიისთვის დამახასიათებელ საკვანძო პროფესიულ აქტივობებს, რომლებიც განსაკუთრებით </w:t>
      </w:r>
      <w:r w:rsidR="00B52F51">
        <w:rPr>
          <w:rFonts w:ascii="Sylfaen" w:hAnsi="Sylfaen"/>
          <w:lang w:val="ka-GE"/>
        </w:rPr>
        <w:t>მომხიბვლელია</w:t>
      </w:r>
      <w:r w:rsidRPr="00D22464">
        <w:rPr>
          <w:rFonts w:ascii="Sylfaen" w:hAnsi="Sylfaen"/>
          <w:lang w:val="ka-GE"/>
        </w:rPr>
        <w:t xml:space="preserve"> მათთვის. შესაბამისად, რეკომენდებულია</w:t>
      </w:r>
      <w:r w:rsidR="00B52F51">
        <w:rPr>
          <w:rFonts w:ascii="Sylfaen" w:hAnsi="Sylfaen"/>
          <w:lang w:val="ka-GE"/>
        </w:rPr>
        <w:t>,</w:t>
      </w:r>
      <w:r w:rsidRPr="00D22464">
        <w:rPr>
          <w:rFonts w:ascii="Sylfaen" w:hAnsi="Sylfaen"/>
          <w:lang w:val="ka-GE"/>
        </w:rPr>
        <w:t xml:space="preserve"> მასწავლებელმა არ გადაავადოს პროფესიის საკვანძო აქტივობებზე მუშაობა და გადაჭარბებულად დიდი დრო არ დაუთმოს თეორიულ საკითხებს ანდა ამა თუ იმ საკითხზე იზოლირებულად მუშაობას.  </w:t>
      </w:r>
      <w:r w:rsidR="00B52F51" w:rsidRPr="00B52F51">
        <w:rPr>
          <w:rFonts w:ascii="Sylfaen" w:hAnsi="Sylfaen" w:cs="Sylfaen"/>
          <w:lang w:val="ka-GE"/>
        </w:rPr>
        <w:t>სასურველია</w:t>
      </w:r>
      <w:r w:rsidR="00B52F51">
        <w:rPr>
          <w:rFonts w:ascii="Sylfaen" w:hAnsi="Sylfaen" w:cs="Sylfaen"/>
          <w:lang w:val="ka-GE"/>
        </w:rPr>
        <w:t>,</w:t>
      </w:r>
      <w:r w:rsidRPr="00B52F51">
        <w:rPr>
          <w:rFonts w:ascii="Sylfaen" w:hAnsi="Sylfaen"/>
          <w:lang w:val="ka-GE"/>
        </w:rPr>
        <w:t xml:space="preserve"> </w:t>
      </w:r>
      <w:r w:rsidR="00B52F51">
        <w:rPr>
          <w:rFonts w:ascii="Sylfaen" w:hAnsi="Sylfaen"/>
          <w:lang w:val="ka-GE"/>
        </w:rPr>
        <w:t xml:space="preserve">მასწავლებელმა </w:t>
      </w:r>
      <w:r w:rsidRPr="00B52F51">
        <w:rPr>
          <w:rFonts w:ascii="Sylfaen" w:hAnsi="Sylfaen"/>
          <w:lang w:val="ka-GE"/>
        </w:rPr>
        <w:t xml:space="preserve">პირველივე შეხვედრაზე დაიწყოს </w:t>
      </w:r>
      <w:r w:rsidR="00B52F51">
        <w:rPr>
          <w:rFonts w:ascii="Sylfaen" w:hAnsi="Sylfaen"/>
          <w:lang w:val="ka-GE"/>
        </w:rPr>
        <w:t>მოსწავლეების</w:t>
      </w:r>
      <w:r w:rsidRPr="00B52F51">
        <w:rPr>
          <w:rFonts w:ascii="Sylfaen" w:hAnsi="Sylfaen"/>
          <w:lang w:val="ka-GE"/>
        </w:rPr>
        <w:t xml:space="preserve"> წინაშე მარტივი, მაგრამ ფუნქციური გამოწვევის</w:t>
      </w:r>
      <w:r w:rsidR="00B52F51">
        <w:rPr>
          <w:rFonts w:ascii="Sylfaen" w:hAnsi="Sylfaen"/>
          <w:lang w:val="ka-GE"/>
        </w:rPr>
        <w:t>/</w:t>
      </w:r>
      <w:r w:rsidRPr="00B52F51">
        <w:rPr>
          <w:rFonts w:ascii="Sylfaen" w:hAnsi="Sylfaen"/>
          <w:lang w:val="ka-GE"/>
        </w:rPr>
        <w:t xml:space="preserve">აქტივობის </w:t>
      </w:r>
      <w:r w:rsidR="00073D62">
        <w:rPr>
          <w:rFonts w:ascii="Sylfaen" w:hAnsi="Sylfaen"/>
          <w:lang w:val="ka-GE"/>
        </w:rPr>
        <w:t>წარდგენა</w:t>
      </w:r>
      <w:r w:rsidRPr="00B52F51">
        <w:rPr>
          <w:rFonts w:ascii="Sylfaen" w:hAnsi="Sylfaen"/>
          <w:lang w:val="ka-GE"/>
        </w:rPr>
        <w:t xml:space="preserve"> და უწყვეტ რეჟიმში, მთელი </w:t>
      </w:r>
      <w:r w:rsidR="00B52F51">
        <w:rPr>
          <w:rFonts w:ascii="Sylfaen" w:hAnsi="Sylfaen"/>
          <w:lang w:val="ka-GE"/>
        </w:rPr>
        <w:t>კურსის</w:t>
      </w:r>
      <w:r w:rsidRPr="00B52F51">
        <w:rPr>
          <w:rFonts w:ascii="Sylfaen" w:hAnsi="Sylfaen"/>
          <w:lang w:val="ka-GE"/>
        </w:rPr>
        <w:t xml:space="preserve"> მანძილზე გააგრძელოს.  ასე </w:t>
      </w:r>
      <w:r w:rsidR="00073D62">
        <w:rPr>
          <w:rFonts w:ascii="Sylfaen" w:hAnsi="Sylfaen"/>
          <w:lang w:val="ka-GE"/>
        </w:rPr>
        <w:t>მოსწავლეს</w:t>
      </w:r>
      <w:r w:rsidRPr="00B52F51">
        <w:rPr>
          <w:rFonts w:ascii="Sylfaen" w:hAnsi="Sylfaen"/>
          <w:lang w:val="ka-GE"/>
        </w:rPr>
        <w:t xml:space="preserve"> თანმიმდევრულად  გაუფართოვდება ხედვა პროფესიასა და მის შემადგენელ  აქტივობებზე და აუმაღლდება პროფესიული აქტივობების შესრულების მოტივაცია.</w:t>
      </w:r>
    </w:p>
    <w:p w:rsidR="00073D62" w:rsidRDefault="005F5B20" w:rsidP="00073D62">
      <w:pPr>
        <w:pStyle w:val="ListParagraph"/>
        <w:numPr>
          <w:ilvl w:val="0"/>
          <w:numId w:val="11"/>
        </w:numPr>
        <w:ind w:left="720"/>
        <w:jc w:val="both"/>
        <w:rPr>
          <w:rFonts w:ascii="Sylfaen" w:hAnsi="Sylfaen"/>
          <w:lang w:val="ka-GE"/>
        </w:rPr>
      </w:pPr>
      <w:r w:rsidRPr="00073D62">
        <w:rPr>
          <w:rFonts w:ascii="Sylfaen" w:hAnsi="Sylfaen" w:cs="Sylfaen"/>
          <w:color w:val="1F497D" w:themeColor="text2"/>
          <w:lang w:val="ka-GE"/>
        </w:rPr>
        <w:t>ცოდნის</w:t>
      </w:r>
      <w:r w:rsidRPr="00073D62">
        <w:rPr>
          <w:rFonts w:ascii="Sylfaen" w:hAnsi="Sylfaen"/>
          <w:color w:val="1F497D" w:themeColor="text2"/>
          <w:lang w:val="ka-GE"/>
        </w:rPr>
        <w:t xml:space="preserve"> გაზიარება </w:t>
      </w:r>
      <w:r w:rsidRPr="00073D62">
        <w:rPr>
          <w:rFonts w:ascii="Sylfaen" w:hAnsi="Sylfaen"/>
          <w:lang w:val="ka-GE"/>
        </w:rPr>
        <w:t xml:space="preserve">-  </w:t>
      </w:r>
      <w:r w:rsidR="00073D62" w:rsidRPr="00073D62">
        <w:rPr>
          <w:rFonts w:ascii="Sylfaen" w:hAnsi="Sylfaen"/>
          <w:lang w:val="ka-GE"/>
        </w:rPr>
        <w:t xml:space="preserve"> პროფესიული უნარების კურსის მსვლელობისას მასწავლებელს მუდმივად უნდა ახსოვდეს, რომ მისი მიზანი არ არის მოსწავლის პროფესიონალად ჩამოყალიბება. კურსის მიზანია, მოსწავლემ მიიღოს ზოგადი ცოდნა პროფესიის შესახებ, რათა სურვილის შემთხვევაში, </w:t>
      </w:r>
      <w:r w:rsidR="00073D62">
        <w:rPr>
          <w:rFonts w:ascii="Sylfaen" w:hAnsi="Sylfaen"/>
          <w:lang w:val="ka-GE"/>
        </w:rPr>
        <w:t>შე</w:t>
      </w:r>
      <w:r w:rsidR="00073D62" w:rsidRPr="00073D62">
        <w:rPr>
          <w:rFonts w:ascii="Sylfaen" w:hAnsi="Sylfaen"/>
          <w:lang w:val="ka-GE"/>
        </w:rPr>
        <w:t>ძლოს მისი გაღრმავება მომავალში. მასწავლებელმა უნდა გაითვალისწინოს მოსწავლეთა ინტერესები, საჭიროებები, მათი ასაკი და არ „ჩავიდეს“ ისეთი პროფესიულ სიღრმეებზე, რომლებიც მნიშნელოვანია პროფესიული თუ უმაღლესი განათლების სტუდენტ</w:t>
      </w:r>
      <w:r w:rsidR="00073D62">
        <w:rPr>
          <w:rFonts w:ascii="Sylfaen" w:hAnsi="Sylfaen"/>
          <w:lang w:val="ka-GE"/>
        </w:rPr>
        <w:t>ებ</w:t>
      </w:r>
      <w:r w:rsidR="00073D62" w:rsidRPr="00073D62">
        <w:rPr>
          <w:rFonts w:ascii="Sylfaen" w:hAnsi="Sylfaen"/>
          <w:lang w:val="ka-GE"/>
        </w:rPr>
        <w:t xml:space="preserve">ისთვის. კურსის გადატვირთვამ თეორიული და სიღრმისეული პროფესიული ცოდნით, შესაძლოა გადაღალოს მოსწავლეები და არასასურველ შედეგებამდე მიგვიყვანოს. </w:t>
      </w:r>
      <w:r w:rsidR="00073D62">
        <w:rPr>
          <w:rFonts w:ascii="Sylfaen" w:hAnsi="Sylfaen"/>
          <w:lang w:val="ka-GE"/>
        </w:rPr>
        <w:t xml:space="preserve">ამასთან, </w:t>
      </w:r>
      <w:r w:rsidR="00073D62" w:rsidRPr="00073D62">
        <w:rPr>
          <w:rFonts w:ascii="Sylfaen" w:hAnsi="Sylfaen"/>
          <w:lang w:val="ka-GE"/>
        </w:rPr>
        <w:t>კურსის</w:t>
      </w:r>
      <w:r w:rsidR="00073D62" w:rsidRPr="00073D62">
        <w:rPr>
          <w:lang w:val="ka-GE"/>
        </w:rPr>
        <w:t xml:space="preserve"> </w:t>
      </w:r>
      <w:r w:rsidR="00073D62" w:rsidRPr="00073D62">
        <w:rPr>
          <w:rFonts w:ascii="Sylfaen" w:hAnsi="Sylfaen"/>
          <w:lang w:val="ka-GE"/>
        </w:rPr>
        <w:t>მიზნებიდან</w:t>
      </w:r>
      <w:r w:rsidR="00073D62" w:rsidRPr="00073D62">
        <w:rPr>
          <w:lang w:val="ka-GE"/>
        </w:rPr>
        <w:t xml:space="preserve"> </w:t>
      </w:r>
      <w:r w:rsidR="00073D62" w:rsidRPr="00073D62">
        <w:rPr>
          <w:rFonts w:ascii="Sylfaen" w:hAnsi="Sylfaen"/>
          <w:lang w:val="ka-GE"/>
        </w:rPr>
        <w:t>გამომდინარე</w:t>
      </w:r>
      <w:r w:rsidR="00073D62" w:rsidRPr="00073D62">
        <w:rPr>
          <w:lang w:val="ka-GE"/>
        </w:rPr>
        <w:t xml:space="preserve">, </w:t>
      </w:r>
      <w:r w:rsidR="00073D62" w:rsidRPr="00073D62">
        <w:rPr>
          <w:rFonts w:ascii="Sylfaen" w:hAnsi="Sylfaen"/>
          <w:lang w:val="ka-GE"/>
        </w:rPr>
        <w:t>მასწავლებელი</w:t>
      </w:r>
      <w:r w:rsidR="00073D62" w:rsidRPr="00073D62">
        <w:rPr>
          <w:lang w:val="ka-GE"/>
        </w:rPr>
        <w:t xml:space="preserve"> </w:t>
      </w:r>
      <w:r w:rsidR="00073D62" w:rsidRPr="00073D62">
        <w:rPr>
          <w:rFonts w:ascii="Sylfaen" w:hAnsi="Sylfaen"/>
          <w:lang w:val="ka-GE"/>
        </w:rPr>
        <w:t>უნდა</w:t>
      </w:r>
      <w:r w:rsidR="00073D62" w:rsidRPr="00073D62">
        <w:rPr>
          <w:lang w:val="ka-GE"/>
        </w:rPr>
        <w:t xml:space="preserve"> </w:t>
      </w:r>
      <w:r w:rsidR="00073D62" w:rsidRPr="00073D62">
        <w:rPr>
          <w:rFonts w:ascii="Sylfaen" w:hAnsi="Sylfaen"/>
          <w:lang w:val="ka-GE"/>
        </w:rPr>
        <w:t>მოერიდოს</w:t>
      </w:r>
      <w:r w:rsidR="00073D62" w:rsidRPr="00073D62">
        <w:rPr>
          <w:lang w:val="ka-GE"/>
        </w:rPr>
        <w:t xml:space="preserve"> </w:t>
      </w:r>
      <w:r w:rsidR="00073D62" w:rsidRPr="00073D62">
        <w:rPr>
          <w:rFonts w:ascii="Sylfaen" w:hAnsi="Sylfaen"/>
          <w:lang w:val="ka-GE"/>
        </w:rPr>
        <w:t>რთული</w:t>
      </w:r>
      <w:r w:rsidR="00073D62" w:rsidRPr="00073D62">
        <w:rPr>
          <w:lang w:val="ka-GE"/>
        </w:rPr>
        <w:t xml:space="preserve"> </w:t>
      </w:r>
      <w:r w:rsidR="00073D62" w:rsidRPr="00073D62">
        <w:rPr>
          <w:rFonts w:ascii="Sylfaen" w:hAnsi="Sylfaen"/>
          <w:lang w:val="ka-GE"/>
        </w:rPr>
        <w:t>პროფესიული</w:t>
      </w:r>
      <w:r w:rsidR="00073D62" w:rsidRPr="00073D62">
        <w:rPr>
          <w:lang w:val="ka-GE"/>
        </w:rPr>
        <w:t xml:space="preserve"> </w:t>
      </w:r>
      <w:r w:rsidR="00073D62" w:rsidRPr="00073D62">
        <w:rPr>
          <w:rFonts w:ascii="Sylfaen" w:hAnsi="Sylfaen"/>
          <w:lang w:val="ka-GE"/>
        </w:rPr>
        <w:t>ტერმინოლოგიის</w:t>
      </w:r>
      <w:r w:rsidR="00073D62" w:rsidRPr="00073D62">
        <w:rPr>
          <w:lang w:val="ka-GE"/>
        </w:rPr>
        <w:t xml:space="preserve"> </w:t>
      </w:r>
      <w:r w:rsidR="00073D62" w:rsidRPr="00073D62">
        <w:rPr>
          <w:rFonts w:ascii="Sylfaen" w:hAnsi="Sylfaen"/>
          <w:lang w:val="ka-GE"/>
        </w:rPr>
        <w:t>გამოყენებას</w:t>
      </w:r>
      <w:r w:rsidR="00073D62" w:rsidRPr="00073D62">
        <w:rPr>
          <w:lang w:val="ka-GE"/>
        </w:rPr>
        <w:t xml:space="preserve"> </w:t>
      </w:r>
      <w:r w:rsidR="00073D62" w:rsidRPr="00073D62">
        <w:rPr>
          <w:rFonts w:ascii="Sylfaen" w:hAnsi="Sylfaen"/>
          <w:lang w:val="ka-GE"/>
        </w:rPr>
        <w:t>ან</w:t>
      </w:r>
      <w:r w:rsidR="00073D62" w:rsidRPr="00073D62">
        <w:rPr>
          <w:lang w:val="ka-GE"/>
        </w:rPr>
        <w:t xml:space="preserve"> </w:t>
      </w:r>
      <w:r w:rsidR="00073D62" w:rsidRPr="00073D62">
        <w:rPr>
          <w:rFonts w:ascii="Sylfaen" w:hAnsi="Sylfaen"/>
          <w:lang w:val="ka-GE"/>
        </w:rPr>
        <w:t>მათი</w:t>
      </w:r>
      <w:r w:rsidR="00073D62" w:rsidRPr="00073D62">
        <w:rPr>
          <w:lang w:val="ka-GE"/>
        </w:rPr>
        <w:t xml:space="preserve"> </w:t>
      </w:r>
      <w:r w:rsidR="00073D62" w:rsidRPr="00073D62">
        <w:rPr>
          <w:rFonts w:ascii="Sylfaen" w:hAnsi="Sylfaen"/>
          <w:lang w:val="ka-GE"/>
        </w:rPr>
        <w:t>გამოყენების</w:t>
      </w:r>
      <w:r w:rsidR="00073D62" w:rsidRPr="00073D62">
        <w:rPr>
          <w:lang w:val="ka-GE"/>
        </w:rPr>
        <w:t xml:space="preserve"> </w:t>
      </w:r>
      <w:r w:rsidR="00073D62" w:rsidRPr="00073D62">
        <w:rPr>
          <w:rFonts w:ascii="Sylfaen" w:hAnsi="Sylfaen"/>
          <w:lang w:val="ka-GE"/>
        </w:rPr>
        <w:t>აუცილებლობის</w:t>
      </w:r>
      <w:r w:rsidR="00073D62" w:rsidRPr="00073D62">
        <w:rPr>
          <w:lang w:val="ka-GE"/>
        </w:rPr>
        <w:t xml:space="preserve"> </w:t>
      </w:r>
      <w:r w:rsidR="00073D62" w:rsidRPr="00073D62">
        <w:rPr>
          <w:rFonts w:ascii="Sylfaen" w:hAnsi="Sylfaen"/>
          <w:lang w:val="ka-GE"/>
        </w:rPr>
        <w:t>შემთხვევაში</w:t>
      </w:r>
      <w:r w:rsidR="00073D62" w:rsidRPr="00073D62">
        <w:rPr>
          <w:lang w:val="ka-GE"/>
        </w:rPr>
        <w:t xml:space="preserve">, </w:t>
      </w:r>
      <w:r w:rsidR="00073D62" w:rsidRPr="00073D62">
        <w:rPr>
          <w:rFonts w:ascii="Sylfaen" w:hAnsi="Sylfaen"/>
          <w:lang w:val="ka-GE"/>
        </w:rPr>
        <w:t>მკაფიოდ</w:t>
      </w:r>
      <w:r w:rsidR="00073D62" w:rsidRPr="00073D62">
        <w:rPr>
          <w:lang w:val="ka-GE"/>
        </w:rPr>
        <w:t xml:space="preserve"> </w:t>
      </w:r>
      <w:r w:rsidR="00073D62" w:rsidRPr="00073D62">
        <w:rPr>
          <w:rFonts w:ascii="Sylfaen" w:hAnsi="Sylfaen"/>
          <w:lang w:val="ka-GE"/>
        </w:rPr>
        <w:t>განმარტოს</w:t>
      </w:r>
      <w:r w:rsidR="00073D62" w:rsidRPr="00073D62">
        <w:rPr>
          <w:lang w:val="ka-GE"/>
        </w:rPr>
        <w:t xml:space="preserve"> </w:t>
      </w:r>
      <w:r w:rsidR="00073D62" w:rsidRPr="00073D62">
        <w:rPr>
          <w:rFonts w:ascii="Sylfaen" w:hAnsi="Sylfaen"/>
          <w:lang w:val="ka-GE"/>
        </w:rPr>
        <w:t>მათი</w:t>
      </w:r>
      <w:r w:rsidR="00073D62" w:rsidRPr="00073D62">
        <w:rPr>
          <w:lang w:val="ka-GE"/>
        </w:rPr>
        <w:t xml:space="preserve"> </w:t>
      </w:r>
      <w:r w:rsidR="00073D62" w:rsidRPr="00073D62">
        <w:rPr>
          <w:rFonts w:ascii="Sylfaen" w:hAnsi="Sylfaen"/>
          <w:lang w:val="ka-GE"/>
        </w:rPr>
        <w:t>შინაარსი</w:t>
      </w:r>
      <w:r w:rsidR="00073D62" w:rsidRPr="00073D62">
        <w:rPr>
          <w:lang w:val="ka-GE"/>
        </w:rPr>
        <w:t xml:space="preserve">. </w:t>
      </w:r>
    </w:p>
    <w:p w:rsidR="00073D62" w:rsidRPr="00073D62" w:rsidRDefault="00073D62" w:rsidP="00073D62">
      <w:pPr>
        <w:pStyle w:val="ListParagraph"/>
        <w:numPr>
          <w:ilvl w:val="0"/>
          <w:numId w:val="11"/>
        </w:numPr>
        <w:ind w:left="720"/>
        <w:jc w:val="both"/>
        <w:rPr>
          <w:rFonts w:ascii="Sylfaen" w:hAnsi="Sylfaen"/>
          <w:lang w:val="ka-GE"/>
        </w:rPr>
      </w:pPr>
      <w:r w:rsidRPr="00073D62">
        <w:rPr>
          <w:rFonts w:ascii="Sylfaen" w:hAnsi="Sylfaen" w:cs="Sylfaen"/>
          <w:color w:val="1F497D" w:themeColor="text2"/>
          <w:lang w:val="ka-GE"/>
        </w:rPr>
        <w:t>თითოეული</w:t>
      </w:r>
      <w:r w:rsidRPr="00073D62">
        <w:rPr>
          <w:rFonts w:ascii="Sylfaen" w:hAnsi="Sylfaen"/>
          <w:color w:val="1F497D" w:themeColor="text2"/>
          <w:lang w:val="ka-GE"/>
        </w:rPr>
        <w:t xml:space="preserve"> სწავლის შედეგის მისაღწევად საჭირო დრო </w:t>
      </w:r>
      <w:r w:rsidR="005F5B20" w:rsidRPr="00073D62">
        <w:rPr>
          <w:rFonts w:ascii="Sylfaen" w:hAnsi="Sylfaen"/>
          <w:color w:val="1F497D" w:themeColor="text2"/>
          <w:lang w:val="ka-GE"/>
        </w:rPr>
        <w:t xml:space="preserve">- </w:t>
      </w:r>
      <w:r w:rsidRPr="00073D62">
        <w:rPr>
          <w:rFonts w:ascii="Sylfaen" w:hAnsi="Sylfaen"/>
          <w:lang w:val="ka-GE"/>
        </w:rPr>
        <w:t xml:space="preserve">მასწავლებლის ამოცანაა, ყოველი სწავლის შედეგისთვის განსაზღვროს ის ოპტიმალური დრო, რაც მოცემული შედეგის მისაღწევად იქნება საჭირო. არ არის აუცილებელი </w:t>
      </w:r>
      <w:r>
        <w:rPr>
          <w:rFonts w:ascii="Sylfaen" w:hAnsi="Sylfaen"/>
          <w:lang w:val="ka-GE"/>
        </w:rPr>
        <w:t>კურსისთვის დათმობილი შეხვედრები</w:t>
      </w:r>
      <w:r w:rsidRPr="00073D62">
        <w:rPr>
          <w:rFonts w:ascii="Sylfaen" w:hAnsi="Sylfaen"/>
          <w:lang w:val="ka-GE"/>
        </w:rPr>
        <w:t xml:space="preserve"> მასწავლებელმა  თანაბრად გადაანაწილოს სწავლის შედეგებზე, მაგრამ მას აქვს ვალდებულება თითოეულ სწავლის შედეგს დაუთმოს იმდენი დრო, რამდენიც შედეგის მიღწევისთვის არის საჭირო. ბუნებრივია, შინაარსიდან, შესრულების სპეციფიკიდან და </w:t>
      </w:r>
      <w:proofErr w:type="spellStart"/>
      <w:r w:rsidRPr="00073D62">
        <w:rPr>
          <w:rFonts w:ascii="Sylfaen" w:hAnsi="Sylfaen"/>
          <w:lang w:val="ka-GE"/>
        </w:rPr>
        <w:t>კომპლექსურობიდან</w:t>
      </w:r>
      <w:proofErr w:type="spellEnd"/>
      <w:r w:rsidRPr="00073D62">
        <w:rPr>
          <w:rFonts w:ascii="Sylfaen" w:hAnsi="Sylfaen"/>
          <w:lang w:val="ka-GE"/>
        </w:rPr>
        <w:t xml:space="preserve"> გამომდინარე, სხვადასხვა სწავლის შედეგი განსხვავებული დროს საჭიროებს. ხშირ შემთხვევაში, კონკრეტული სწავლის შედეგის მისაღწევად საჭიროა არა ერთი ან თუნდაც 5 შეხვედრა, არამედ ყველა შეხვედრა, რათა მოსწავლემ შეძლოს მისი დაუფლება მრავალმხრივ და სიღრმისეულად. </w:t>
      </w:r>
    </w:p>
    <w:p w:rsidR="005F5B20" w:rsidRPr="00073D62" w:rsidRDefault="005F5B20" w:rsidP="000769EA">
      <w:pPr>
        <w:pStyle w:val="ListParagraph"/>
        <w:numPr>
          <w:ilvl w:val="0"/>
          <w:numId w:val="11"/>
        </w:numPr>
        <w:ind w:left="360"/>
        <w:jc w:val="both"/>
        <w:rPr>
          <w:rFonts w:ascii="Sylfaen" w:hAnsi="Sylfaen"/>
          <w:sz w:val="4"/>
          <w:szCs w:val="4"/>
        </w:rPr>
      </w:pPr>
    </w:p>
    <w:p w:rsidR="005F5B20" w:rsidRPr="00D22464" w:rsidRDefault="005F5B20" w:rsidP="005F5B20">
      <w:pPr>
        <w:ind w:left="360"/>
        <w:jc w:val="both"/>
        <w:rPr>
          <w:rFonts w:ascii="Sylfaen" w:hAnsi="Sylfaen"/>
          <w:color w:val="C00000"/>
          <w:lang w:val="ka-GE"/>
        </w:rPr>
      </w:pPr>
      <w:r w:rsidRPr="00D22464">
        <w:rPr>
          <w:rFonts w:ascii="Sylfaen" w:hAnsi="Sylfaen"/>
          <w:color w:val="C00000"/>
          <w:lang w:val="ka-GE"/>
        </w:rPr>
        <w:t>პრაქტიკული სამუშაოს შესრულება</w:t>
      </w:r>
    </w:p>
    <w:p w:rsidR="005F5B20" w:rsidRPr="00D22464" w:rsidRDefault="005F5B20" w:rsidP="005F5B20">
      <w:pPr>
        <w:pStyle w:val="ListParagraph"/>
        <w:ind w:left="360"/>
        <w:jc w:val="both"/>
        <w:rPr>
          <w:rFonts w:ascii="Sylfaen" w:hAnsi="Sylfaen"/>
          <w:sz w:val="4"/>
          <w:szCs w:val="4"/>
          <w:lang w:val="ka-GE"/>
        </w:rPr>
      </w:pPr>
    </w:p>
    <w:p w:rsidR="001A4980" w:rsidRPr="001A4980" w:rsidRDefault="005F5B20" w:rsidP="001A4980">
      <w:pPr>
        <w:pStyle w:val="ListParagraph"/>
        <w:numPr>
          <w:ilvl w:val="0"/>
          <w:numId w:val="11"/>
        </w:numPr>
        <w:jc w:val="both"/>
        <w:rPr>
          <w:rFonts w:ascii="Sylfaen" w:hAnsi="Sylfaen"/>
          <w:lang w:val="ka-GE"/>
        </w:rPr>
      </w:pPr>
      <w:r w:rsidRPr="00073D62">
        <w:rPr>
          <w:rFonts w:ascii="Sylfaen" w:hAnsi="Sylfaen" w:cs="Sylfaen"/>
          <w:color w:val="1F497D" w:themeColor="text2"/>
          <w:lang w:val="ka-GE"/>
        </w:rPr>
        <w:t>თეორიული</w:t>
      </w:r>
      <w:r w:rsidRPr="00073D62">
        <w:rPr>
          <w:rFonts w:ascii="Sylfaen" w:hAnsi="Sylfaen"/>
          <w:color w:val="1F497D" w:themeColor="text2"/>
          <w:lang w:val="ka-GE"/>
        </w:rPr>
        <w:t xml:space="preserve"> და პრაქტიკული სწავლების ბალანსი - „კეთებით სწავლა“</w:t>
      </w:r>
      <w:r w:rsidRPr="00073D62">
        <w:rPr>
          <w:rFonts w:ascii="Sylfaen" w:hAnsi="Sylfaen"/>
          <w:lang w:val="ka-GE"/>
        </w:rPr>
        <w:t xml:space="preserve"> - </w:t>
      </w:r>
      <w:r w:rsidR="00073D62" w:rsidRPr="00073D62">
        <w:rPr>
          <w:rFonts w:ascii="Sylfaen" w:hAnsi="Sylfaen"/>
          <w:lang w:val="ka-GE"/>
        </w:rPr>
        <w:t>კურსით გათვალისწინებული სწავლის შედეგის მისაღწევად, მნიშვნელოვანია თეორიული სწავლებისა და პრაქტიკული საქმიანობის ერთმანეთთან შერწყმა, რაც მოსწავლეებისთვის გაცილებით საინტერესოა, ვიდრე თეორიული ლექციების მოსმენა. მასწავლებლის მიზანია, პროფესიული უნარების განვითარების კურსზე მოსწავლეებს შესთავაზოს განსხვავებული, სახალისო, საინტერესო გაკვეთილი, რაც პოზიტიურად განაწყობს მოსწავლეებს კურსისა და პროფესიისადმი</w:t>
      </w:r>
      <w:r w:rsidR="001A4980">
        <w:rPr>
          <w:rFonts w:ascii="Sylfaen" w:hAnsi="Sylfaen"/>
          <w:lang w:val="ka-GE"/>
        </w:rPr>
        <w:t xml:space="preserve">. </w:t>
      </w:r>
      <w:r w:rsidR="001A4980" w:rsidRPr="001A4980">
        <w:rPr>
          <w:rFonts w:ascii="Sylfaen" w:hAnsi="Sylfaen" w:cs="Sylfaen"/>
          <w:lang w:val="ka-GE"/>
        </w:rPr>
        <w:t>საგანმანათლებლო</w:t>
      </w:r>
      <w:r w:rsidR="001A4980" w:rsidRPr="001A4980">
        <w:rPr>
          <w:rFonts w:ascii="Sylfaen" w:hAnsi="Sylfaen"/>
          <w:lang w:val="ka-GE"/>
        </w:rPr>
        <w:t xml:space="preserve"> სივრცეში გავრცელებული პრაქტიკაა, შეხვედრის/სასწავლო პროცესის დაწყება თეორიული მასალის გაცნობით (თეორიული მასალის მიწოდებით), თუმცა ამ დროს, მოსწავლეებს ხანგრძლივი დროით უწევთ პასიური მსმენელების როლში დარჩენა. ამის საპირისპიროდ, რეკომენდებულია, თეორიული სწავლებისა და პრაქტიკული საქმიანობის ერთმანეთთან შერწყმა. ასე მოსწავლეები შეძლებენ უკეთ ჩაწვდნენ პროფესიის არსს</w:t>
      </w:r>
      <w:r w:rsidR="001A4980">
        <w:rPr>
          <w:rFonts w:ascii="Sylfaen" w:hAnsi="Sylfaen"/>
          <w:lang w:val="ka-GE"/>
        </w:rPr>
        <w:t xml:space="preserve">, </w:t>
      </w:r>
      <w:r w:rsidR="001A4980" w:rsidRPr="001A4980">
        <w:rPr>
          <w:rFonts w:ascii="Sylfaen" w:hAnsi="Sylfaen"/>
          <w:lang w:val="ka-GE"/>
        </w:rPr>
        <w:t xml:space="preserve">მნიშვნელობას და პრაქტიკაში განიმტკიცონ  მიწოდებული თეორიული მასალა. </w:t>
      </w:r>
      <w:r w:rsidR="001A4980" w:rsidRPr="001A4980">
        <w:rPr>
          <w:rFonts w:ascii="Sylfaen" w:hAnsi="Sylfaen" w:cs="Sylfaen"/>
          <w:lang w:val="ka-GE"/>
        </w:rPr>
        <w:t>თუმცა</w:t>
      </w:r>
      <w:r w:rsidR="001A4980" w:rsidRPr="001A4980">
        <w:rPr>
          <w:rFonts w:ascii="Sylfaen" w:hAnsi="Sylfaen"/>
          <w:lang w:val="ka-GE"/>
        </w:rPr>
        <w:t>, გასათვალისწინებელია, რომ გამონაკლის შემთხვევებში, ყოველ პროფესიაში შესაძლოა არსებობდეს საკითხები, რომელთა შესრულება თეორიული მასალის განხილვის პარალელურად ვერ მოხერხდება. გამონაკლის შემთხვევაში, თუკი პრაქტიკული სამუშაოს შესრულება თეორიული ცოდნის გარეშე შეუძლებელია ან გარკვეულ რისკებთან არის დაკავშირებული, მასწავლებელს აქვს უფლება, ჯერ თეორიული ცოდნა მიაწოდოს მოსწავლეებს, ხოლო შემდგომ სთხოვოს პრაქტიკულ სამუშაოებში ჩართვა.</w:t>
      </w:r>
    </w:p>
    <w:p w:rsidR="00073D62" w:rsidRPr="00073D62" w:rsidRDefault="00073D62" w:rsidP="00F86A15">
      <w:pPr>
        <w:pStyle w:val="ListParagraph"/>
        <w:numPr>
          <w:ilvl w:val="0"/>
          <w:numId w:val="26"/>
        </w:numPr>
        <w:ind w:left="360"/>
        <w:jc w:val="both"/>
        <w:rPr>
          <w:rFonts w:ascii="Sylfaen" w:hAnsi="Sylfaen"/>
          <w:sz w:val="4"/>
          <w:szCs w:val="4"/>
          <w:lang w:val="ka-GE"/>
        </w:rPr>
      </w:pPr>
    </w:p>
    <w:p w:rsidR="005F5B20" w:rsidRPr="00D22464" w:rsidRDefault="005F5B20" w:rsidP="00001F46">
      <w:pPr>
        <w:pStyle w:val="ListParagraph"/>
        <w:jc w:val="both"/>
        <w:rPr>
          <w:rFonts w:ascii="Sylfaen" w:hAnsi="Sylfaen"/>
          <w:sz w:val="4"/>
          <w:szCs w:val="4"/>
          <w:lang w:val="ka-GE"/>
        </w:rPr>
      </w:pPr>
    </w:p>
    <w:p w:rsidR="001A4980" w:rsidRDefault="005F5B20" w:rsidP="001A4980">
      <w:pPr>
        <w:pStyle w:val="ListParagraph"/>
        <w:numPr>
          <w:ilvl w:val="0"/>
          <w:numId w:val="11"/>
        </w:numPr>
        <w:jc w:val="both"/>
        <w:rPr>
          <w:rFonts w:ascii="Sylfaen" w:hAnsi="Sylfaen"/>
          <w:lang w:val="ka-GE"/>
        </w:rPr>
      </w:pPr>
      <w:r w:rsidRPr="00D22464">
        <w:rPr>
          <w:rFonts w:ascii="Sylfaen" w:hAnsi="Sylfaen"/>
          <w:color w:val="1F497D" w:themeColor="text2"/>
          <w:lang w:val="ka-GE"/>
        </w:rPr>
        <w:t>„ჩვენება-შესრულება“</w:t>
      </w:r>
      <w:r w:rsidRPr="00D22464">
        <w:rPr>
          <w:rFonts w:ascii="Sylfaen" w:hAnsi="Sylfaen"/>
          <w:lang w:val="ka-GE"/>
        </w:rPr>
        <w:t xml:space="preserve"> - </w:t>
      </w:r>
      <w:r w:rsidR="001A4980" w:rsidRPr="001A4980">
        <w:rPr>
          <w:rFonts w:ascii="Sylfaen" w:hAnsi="Sylfaen"/>
          <w:lang w:val="ka-GE"/>
        </w:rPr>
        <w:t>მნიშვნელოვანია, პრაქტიკული სწავლებისას მასწავლებელი დარწმუნდეს, რომ მოსწავლეებს კარგად აქვთ გააზრებული სამუშაოს შესრულების სპეციფიკა და სწორად შეუძლიათ დავალებების შესრულება. აღნიშნული მიზნის მისაღწევად იდეალური მეთოდია „ჩვენებით სწავლება“ - მასწავლებელი ჯერ თავად ასრულებს სამუშაოს, მოსწავლეებს ეხმარება სამუშაოს შესრულების სპეციფიკაციების გააზრებაში და შემდეგ, მკაცრი ზედამხედველობისა და დეტალური უკუკავშირის მიწოდების პირობებში, აძლევს მოსწავლეებს სამუშაოს შესრულების შესაძლებლობას. ამ შემთხვევაში, დაკვირვების საშუალებით, მოსწავლეები უკეთ გაიაზრებენ სამუშაოს სპეციფიკას და ჯგუფურად თუ ინდივიდუალურად უკეთ შეძლებენ სამუშაოს შესრულებას.</w:t>
      </w:r>
    </w:p>
    <w:p w:rsidR="001A4980" w:rsidRDefault="005F5B20" w:rsidP="001A4980">
      <w:pPr>
        <w:pStyle w:val="ListParagraph"/>
        <w:numPr>
          <w:ilvl w:val="0"/>
          <w:numId w:val="11"/>
        </w:numPr>
        <w:jc w:val="both"/>
        <w:rPr>
          <w:rFonts w:ascii="Sylfaen" w:hAnsi="Sylfaen"/>
          <w:lang w:val="ka-GE"/>
        </w:rPr>
      </w:pPr>
      <w:r w:rsidRPr="001A4980">
        <w:rPr>
          <w:rFonts w:ascii="Sylfaen" w:hAnsi="Sylfaen" w:cs="Sylfaen"/>
          <w:color w:val="1F497D" w:themeColor="text2"/>
          <w:lang w:val="ka-GE"/>
        </w:rPr>
        <w:t>მოსწავლეთა</w:t>
      </w:r>
      <w:r w:rsidRPr="001A4980">
        <w:rPr>
          <w:rFonts w:ascii="Sylfaen" w:hAnsi="Sylfaen"/>
          <w:color w:val="1F497D" w:themeColor="text2"/>
          <w:lang w:val="ka-GE"/>
        </w:rPr>
        <w:t xml:space="preserve"> თანაბარი ჩართულობა პრაქტიკული სამუშაოს შესრულების პროცესში</w:t>
      </w:r>
      <w:r w:rsidRPr="001A4980">
        <w:rPr>
          <w:rFonts w:ascii="Sylfaen" w:hAnsi="Sylfaen"/>
          <w:lang w:val="ka-GE"/>
        </w:rPr>
        <w:t xml:space="preserve"> - </w:t>
      </w:r>
      <w:r w:rsidR="001A4980" w:rsidRPr="001A4980">
        <w:rPr>
          <w:rFonts w:ascii="Sylfaen" w:hAnsi="Sylfaen"/>
          <w:lang w:val="ka-GE"/>
        </w:rPr>
        <w:t>იქიდან გამომდინარე, რომ კურსი კარიერის მართვის კომპეტენციების გაძლიერებაზეა ორიენტირებული, მასწავლებელმა სასწავლო პროცესი ისე უნდა დაგეგმოს, რომ გაკვეთილზე განხილული სამუშაოს შესრულების შესაძლებლობა ყველა მოსწავლეს მიეცეს</w:t>
      </w:r>
      <w:r w:rsidR="001A4980">
        <w:rPr>
          <w:rFonts w:ascii="Sylfaen" w:hAnsi="Sylfaen"/>
          <w:lang w:val="ka-GE"/>
        </w:rPr>
        <w:t xml:space="preserve">. </w:t>
      </w:r>
      <w:r w:rsidR="001A4980" w:rsidRPr="001A4980">
        <w:rPr>
          <w:rFonts w:ascii="Sylfaen" w:hAnsi="Sylfaen"/>
          <w:lang w:val="ka-GE"/>
        </w:rPr>
        <w:t xml:space="preserve">ამისთვის კი გასათვალისწინებელია კურსზე მოსწავლეთა რაოდენობა. ჯგუფში მოსწავლეთა რაოდენობის განსაზღვრისას მნიშვნელოვანია, რომ  (1) ყველა მოსწავლეს მიეცეს კონკრეტული სამუშაოს შესრულების შესაძლებლობა და (2) თავად მასწავლებელმაც </w:t>
      </w:r>
      <w:r w:rsidR="001A4980">
        <w:rPr>
          <w:rFonts w:ascii="Sylfaen" w:hAnsi="Sylfaen"/>
          <w:lang w:val="ka-GE"/>
        </w:rPr>
        <w:t>შე</w:t>
      </w:r>
      <w:r w:rsidR="001A4980" w:rsidRPr="001A4980">
        <w:rPr>
          <w:rFonts w:ascii="Sylfaen" w:hAnsi="Sylfaen"/>
          <w:lang w:val="ka-GE"/>
        </w:rPr>
        <w:t>ძლოს თითოეული მოსწავლის დავალების კონტროლი და დროული უკუკავშირის მიწოდება.</w:t>
      </w:r>
    </w:p>
    <w:p w:rsidR="005F5B20" w:rsidRPr="001A4980" w:rsidRDefault="005F5B20" w:rsidP="001A4980">
      <w:pPr>
        <w:pStyle w:val="ListParagraph"/>
        <w:numPr>
          <w:ilvl w:val="0"/>
          <w:numId w:val="11"/>
        </w:numPr>
        <w:jc w:val="both"/>
        <w:rPr>
          <w:rFonts w:ascii="Sylfaen" w:hAnsi="Sylfaen"/>
          <w:lang w:val="ka-GE"/>
        </w:rPr>
      </w:pPr>
      <w:r w:rsidRPr="001A4980">
        <w:rPr>
          <w:rFonts w:ascii="Sylfaen" w:hAnsi="Sylfaen" w:cs="Sylfaen"/>
          <w:color w:val="1F497D" w:themeColor="text2"/>
          <w:lang w:val="ka-GE"/>
        </w:rPr>
        <w:t>ჯგუფური</w:t>
      </w:r>
      <w:r w:rsidRPr="001A4980">
        <w:rPr>
          <w:rFonts w:ascii="Sylfaen" w:hAnsi="Sylfaen"/>
          <w:color w:val="1F497D" w:themeColor="text2"/>
          <w:lang w:val="ka-GE"/>
        </w:rPr>
        <w:t xml:space="preserve"> პრაქტიკული სამუშაო</w:t>
      </w:r>
      <w:r w:rsidRPr="001A4980">
        <w:rPr>
          <w:rFonts w:ascii="Sylfaen" w:hAnsi="Sylfaen"/>
          <w:lang w:val="ka-GE"/>
        </w:rPr>
        <w:t xml:space="preserve"> - </w:t>
      </w:r>
      <w:r w:rsidR="001A4980" w:rsidRPr="001A4980">
        <w:rPr>
          <w:rFonts w:ascii="Sylfaen" w:hAnsi="Sylfaen"/>
          <w:lang w:val="ka-GE"/>
        </w:rPr>
        <w:t>პრაქტიკული სამუშაოს შესრულებისას, რეკომენდებულია, მასწავლებელმა სწავლების მრავალფეროვანი მეთოდები გამოიყენოს, მაგალითად, ჯგუფური სამუშაო. ამ შემთხვევაში, მასწავლებელი მოსწავლეებს რამდენიმე ჯგუფად ყოფს  (მოსწავლეთა რაოდენობის გათვალისწინებით) და შესასრულებლად გარკვეულ დავალებას/სამუშაოს სთავაზობს. ჯგუფებზე სამუშაოს გადანაწილებისას არ არის რეკომენდებული სხვადასხვა სასწავლო შედეგების მიღწევაზე ორიენტირებული აქტივობები სხვადასხვა ჯგუფს გადავუნაწილოთ</w:t>
      </w:r>
      <w:r w:rsidR="001A4980">
        <w:rPr>
          <w:rFonts w:ascii="Sylfaen" w:hAnsi="Sylfaen"/>
          <w:lang w:val="ka-GE"/>
        </w:rPr>
        <w:t>.</w:t>
      </w:r>
    </w:p>
    <w:p w:rsidR="005F5B20" w:rsidRPr="00D22464" w:rsidRDefault="005F5B20" w:rsidP="005F5B20">
      <w:pPr>
        <w:pStyle w:val="ListParagraph"/>
        <w:ind w:left="360"/>
        <w:jc w:val="both"/>
        <w:rPr>
          <w:rFonts w:ascii="Sylfaen" w:hAnsi="Sylfaen"/>
          <w:sz w:val="10"/>
          <w:szCs w:val="10"/>
          <w:lang w:val="ka-GE"/>
        </w:rPr>
      </w:pPr>
    </w:p>
    <w:p w:rsidR="005F5B20" w:rsidRPr="00D22464" w:rsidRDefault="005F5B20" w:rsidP="005F5B20">
      <w:pPr>
        <w:ind w:left="360"/>
        <w:jc w:val="both"/>
        <w:rPr>
          <w:rFonts w:ascii="Sylfaen" w:hAnsi="Sylfaen"/>
          <w:color w:val="C00000"/>
          <w:lang w:val="ka-GE"/>
        </w:rPr>
      </w:pPr>
      <w:r w:rsidRPr="00D22464">
        <w:rPr>
          <w:rFonts w:ascii="Sylfaen" w:hAnsi="Sylfaen"/>
          <w:color w:val="C00000"/>
          <w:lang w:val="ka-GE"/>
        </w:rPr>
        <w:t>ახალი მასალის ახსნა</w:t>
      </w:r>
    </w:p>
    <w:p w:rsidR="00DD644E" w:rsidRDefault="005F5B20" w:rsidP="00DD644E">
      <w:pPr>
        <w:pStyle w:val="ListParagraph"/>
        <w:numPr>
          <w:ilvl w:val="0"/>
          <w:numId w:val="27"/>
        </w:numPr>
        <w:jc w:val="both"/>
        <w:rPr>
          <w:rFonts w:ascii="Sylfaen" w:hAnsi="Sylfaen"/>
          <w:lang w:val="ka-GE"/>
        </w:rPr>
      </w:pPr>
      <w:r w:rsidRPr="001A4980">
        <w:rPr>
          <w:rFonts w:ascii="Sylfaen" w:hAnsi="Sylfaen" w:cs="Sylfaen"/>
          <w:color w:val="1F497D" w:themeColor="text2"/>
          <w:lang w:val="ka-GE"/>
        </w:rPr>
        <w:t>მოსწავლეთა</w:t>
      </w:r>
      <w:r w:rsidRPr="001A4980">
        <w:rPr>
          <w:rFonts w:ascii="Sylfaen" w:hAnsi="Sylfaen"/>
          <w:color w:val="1F497D" w:themeColor="text2"/>
          <w:lang w:val="ka-GE"/>
        </w:rPr>
        <w:t xml:space="preserve"> ინტერესების გათვალისწინება</w:t>
      </w:r>
      <w:r w:rsidRPr="001A4980">
        <w:rPr>
          <w:rFonts w:ascii="Sylfaen" w:hAnsi="Sylfaen"/>
          <w:lang w:val="ka-GE"/>
        </w:rPr>
        <w:t xml:space="preserve"> - </w:t>
      </w:r>
      <w:r w:rsidR="001A4980" w:rsidRPr="001A4980">
        <w:rPr>
          <w:rFonts w:ascii="Sylfaen" w:hAnsi="Sylfaen"/>
          <w:lang w:val="ka-GE"/>
        </w:rPr>
        <w:t xml:space="preserve">მასწავლებლის მიზანია, სასწავლო შედეგების გავლის პარალელურად, მოსწავლეებს მისცეს მათთვის საინტერესო სამუშაოების შესრულების შესაძლებლობა, რაც კიდევ უფრო დაეხმარება მათ პროფესიისადმი ინტერესის გაღვივებაში. </w:t>
      </w:r>
      <w:r w:rsidR="001A4980" w:rsidRPr="001A4980">
        <w:rPr>
          <w:rFonts w:ascii="Sylfaen" w:hAnsi="Sylfaen"/>
          <w:color w:val="1F497D" w:themeColor="text2"/>
          <w:lang w:val="ka-GE"/>
        </w:rPr>
        <w:t xml:space="preserve">ახალი საკითხის ახსნისას, მასწავლებელმა მეტი დრო უნდა დაუთმოს მოსწავლეების ინტერესების შეფასებას </w:t>
      </w:r>
      <w:r w:rsidR="001A4980" w:rsidRPr="001A4980">
        <w:rPr>
          <w:rFonts w:ascii="Sylfaen" w:hAnsi="Sylfaen"/>
          <w:lang w:val="ka-GE"/>
        </w:rPr>
        <w:t>და საგაკვეთილო პროცესის მსვლელობისას შეეცადოს, მოსწავლეებს მიაწოდოს ის ინფორმაცია და შეასრულებინოს ის სამუშაოები, რომლებიც მათ აინტერესებთ.</w:t>
      </w:r>
    </w:p>
    <w:p w:rsidR="00DD644E" w:rsidRDefault="005F5B20" w:rsidP="00DD644E">
      <w:pPr>
        <w:pStyle w:val="ListParagraph"/>
        <w:numPr>
          <w:ilvl w:val="0"/>
          <w:numId w:val="27"/>
        </w:numPr>
        <w:jc w:val="both"/>
        <w:rPr>
          <w:rFonts w:ascii="Sylfaen" w:hAnsi="Sylfaen"/>
          <w:lang w:val="ka-GE"/>
        </w:rPr>
      </w:pPr>
      <w:r w:rsidRPr="00DD644E">
        <w:rPr>
          <w:rFonts w:ascii="Sylfaen" w:hAnsi="Sylfaen" w:cs="Sylfaen"/>
          <w:color w:val="1F497D" w:themeColor="text2"/>
          <w:lang w:val="ka-GE"/>
        </w:rPr>
        <w:t>მოსწავლეთა</w:t>
      </w:r>
      <w:r w:rsidRPr="00DD644E">
        <w:rPr>
          <w:rFonts w:ascii="Sylfaen" w:hAnsi="Sylfaen"/>
          <w:color w:val="1F497D" w:themeColor="text2"/>
          <w:lang w:val="ka-GE"/>
        </w:rPr>
        <w:t xml:space="preserve"> გამოცდილების გათვალისწინება</w:t>
      </w:r>
      <w:r w:rsidRPr="00DD644E">
        <w:rPr>
          <w:rFonts w:ascii="Sylfaen" w:hAnsi="Sylfaen"/>
          <w:lang w:val="ka-GE"/>
        </w:rPr>
        <w:t xml:space="preserve"> - </w:t>
      </w:r>
      <w:r w:rsidR="00DD644E" w:rsidRPr="00DD644E">
        <w:rPr>
          <w:rFonts w:ascii="Sylfaen" w:hAnsi="Sylfaen"/>
          <w:lang w:val="ka-GE"/>
        </w:rPr>
        <w:t>ახალი საკითხით მოსწავლეთა დაინტერესებისთვის ეფექტური მეთოდია მათი გამოცდილების შეფასება, გაზიარება და საგაკვეთილო პროცესის განმავლობაში შესრულებული სამუშაოების დაკავშირება ამ გამოცდილებასთან. გაკვეთილის დაწყებისას ან/და ახალი მასალის ახსნისას მნიშვნელოვანია, მასწავლებელი დაინტერესდეს, შეუსრულებიათ თუ არა მოსწავლეებს აღნიშნული სამუშაო, როგორ შეუსრულებიათ და რა გამოწვევების წინაშე აღმოჩნდნენ ისინი ან/და რა წარმოდგენები/ვარაუდები აქვთ მოსწავლეებს აღნიშნული სამუშაოს შესრულებასთან დაკავშირებით. ხშირ შემთხვევაში, აღმოჩნდება, რომ კონკრეტულ სამუშაოებს მოსწავლები არასწორად ასრულებენ, ამგვარი მიდგომა კი მასწავლებელს მოსწავლეთა ქცევის/სამუშაო აქტივობების შეცვლის/კორექტირების საშუალებას მისცემს, რაც ხელს შეუწყობს მოსწავლეთა მოტივაციის ზრდასა და გაკვეთილზე ნასწავლის პრაქტიკაში გამოყენების შესაძლებლობას.</w:t>
      </w:r>
    </w:p>
    <w:p w:rsidR="00DD644E" w:rsidRDefault="005F5B20" w:rsidP="00DD644E">
      <w:pPr>
        <w:pStyle w:val="ListParagraph"/>
        <w:numPr>
          <w:ilvl w:val="0"/>
          <w:numId w:val="27"/>
        </w:numPr>
        <w:jc w:val="both"/>
        <w:rPr>
          <w:rFonts w:ascii="Sylfaen" w:hAnsi="Sylfaen"/>
          <w:lang w:val="ka-GE"/>
        </w:rPr>
      </w:pPr>
      <w:r w:rsidRPr="00DD644E">
        <w:rPr>
          <w:rFonts w:ascii="Sylfaen" w:hAnsi="Sylfaen" w:cs="Sylfaen"/>
          <w:color w:val="1F497D" w:themeColor="text2"/>
          <w:lang w:val="ka-GE"/>
        </w:rPr>
        <w:t>მოსწავლეთა</w:t>
      </w:r>
      <w:r w:rsidRPr="00DD644E">
        <w:rPr>
          <w:rFonts w:ascii="Sylfaen" w:hAnsi="Sylfaen"/>
          <w:color w:val="1F497D" w:themeColor="text2"/>
          <w:lang w:val="ka-GE"/>
        </w:rPr>
        <w:t xml:space="preserve"> იდეების გათვალისწინება</w:t>
      </w:r>
      <w:r w:rsidRPr="00DD644E">
        <w:rPr>
          <w:rFonts w:ascii="Sylfaen" w:hAnsi="Sylfaen"/>
          <w:lang w:val="ka-GE"/>
        </w:rPr>
        <w:t xml:space="preserve"> - </w:t>
      </w:r>
      <w:r w:rsidR="00DD644E" w:rsidRPr="00DD644E">
        <w:rPr>
          <w:rFonts w:ascii="Sylfaen" w:hAnsi="Sylfaen"/>
          <w:lang w:val="ka-GE"/>
        </w:rPr>
        <w:t xml:space="preserve">ახალი საკითხით მოსწავლეთა დაინტერესებისთვის სასურველია </w:t>
      </w:r>
      <w:r w:rsidR="00DD644E" w:rsidRPr="00DD644E">
        <w:rPr>
          <w:rFonts w:ascii="Sylfaen" w:hAnsi="Sylfaen"/>
          <w:color w:val="1F497D" w:themeColor="text2"/>
          <w:lang w:val="ka-GE"/>
        </w:rPr>
        <w:t xml:space="preserve">მასწავლებელმა წაახალისოს მოსწავლეთა იდეები კონკრეტული სამუშაოს შესრულებასთან დაკავშირებით. </w:t>
      </w:r>
      <w:r w:rsidR="00DD644E" w:rsidRPr="00DD644E">
        <w:rPr>
          <w:rFonts w:ascii="Sylfaen" w:hAnsi="Sylfaen"/>
          <w:lang w:val="ka-GE"/>
        </w:rPr>
        <w:t xml:space="preserve">ხშირად, მოსწავლეებს ძალიან საინტერესო და შემოქმედებითი იდეები აქვთ კონკრეტულ სამუშაოსთან დაკავშირებით. რეკომენდებულია, ახალი სამუშაოს შესრულებამდე, მასწავლებელმა ჰკითხოს მოსწავლეებს, მათი აზრით, როგორ შეიძლება ამ სამუშაოს შესრულება. ამგვარი აქტივობა მოსწავლეებს რთავს საგაკვეთილო პროცესში, ხელს უწყობს მოტივაციის ამაღლებას და </w:t>
      </w:r>
      <w:r w:rsidR="00DD644E">
        <w:rPr>
          <w:rFonts w:ascii="Sylfaen" w:hAnsi="Sylfaen"/>
          <w:lang w:val="ka-GE"/>
        </w:rPr>
        <w:t>სასწავლო</w:t>
      </w:r>
      <w:r w:rsidR="00DD644E" w:rsidRPr="00DD644E">
        <w:rPr>
          <w:rFonts w:ascii="Sylfaen" w:hAnsi="Sylfaen"/>
          <w:lang w:val="ka-GE"/>
        </w:rPr>
        <w:t xml:space="preserve"> პროცესის </w:t>
      </w:r>
      <w:proofErr w:type="spellStart"/>
      <w:r w:rsidR="00DD644E" w:rsidRPr="00DD644E">
        <w:rPr>
          <w:rFonts w:ascii="Sylfaen" w:hAnsi="Sylfaen"/>
          <w:lang w:val="ka-GE"/>
        </w:rPr>
        <w:t>ინტერაქციულობას</w:t>
      </w:r>
      <w:proofErr w:type="spellEnd"/>
      <w:r w:rsidR="00DD644E" w:rsidRPr="00DD644E">
        <w:rPr>
          <w:rFonts w:ascii="Sylfaen" w:hAnsi="Sylfaen"/>
          <w:lang w:val="ka-GE"/>
        </w:rPr>
        <w:t xml:space="preserve">. </w:t>
      </w:r>
    </w:p>
    <w:p w:rsidR="00DD644E" w:rsidRDefault="00DD644E" w:rsidP="00DD644E">
      <w:pPr>
        <w:pStyle w:val="ListParagraph"/>
        <w:numPr>
          <w:ilvl w:val="0"/>
          <w:numId w:val="27"/>
        </w:numPr>
        <w:jc w:val="both"/>
        <w:rPr>
          <w:rFonts w:ascii="Sylfaen" w:hAnsi="Sylfaen"/>
          <w:lang w:val="ka-GE"/>
        </w:rPr>
      </w:pPr>
      <w:r w:rsidRPr="00DD644E">
        <w:rPr>
          <w:rFonts w:ascii="Sylfaen" w:hAnsi="Sylfaen" w:cs="Sylfaen"/>
          <w:color w:val="1F497D" w:themeColor="text2"/>
          <w:lang w:val="ka-GE"/>
        </w:rPr>
        <w:t>ახალი</w:t>
      </w:r>
      <w:r w:rsidRPr="00DD644E">
        <w:rPr>
          <w:rFonts w:ascii="Sylfaen" w:hAnsi="Sylfaen"/>
          <w:color w:val="1F497D" w:themeColor="text2"/>
          <w:lang w:val="ka-GE"/>
        </w:rPr>
        <w:t xml:space="preserve"> მასალის ახსნისას წინარე ცოდნის გათვალისწინება</w:t>
      </w:r>
      <w:r w:rsidRPr="00DD644E">
        <w:rPr>
          <w:rFonts w:ascii="Sylfaen" w:hAnsi="Sylfaen"/>
          <w:lang w:val="ka-GE"/>
        </w:rPr>
        <w:t xml:space="preserve"> - მნიშვნელოვანია, </w:t>
      </w:r>
      <w:r w:rsidRPr="00DD644E">
        <w:rPr>
          <w:rFonts w:ascii="Sylfaen" w:hAnsi="Sylfaen"/>
          <w:color w:val="1F497D" w:themeColor="text2"/>
          <w:lang w:val="ka-GE"/>
        </w:rPr>
        <w:t xml:space="preserve">მასწავლებელმა ახალი მასალა მოსწავლეთა წინარე ცოდნას დაუკავშიროს, </w:t>
      </w:r>
      <w:r w:rsidRPr="00DD644E">
        <w:rPr>
          <w:rFonts w:ascii="Sylfaen" w:hAnsi="Sylfaen"/>
          <w:lang w:val="ka-GE"/>
        </w:rPr>
        <w:t xml:space="preserve">რაც სტრუქტურირებული ცოდნის ჩამოყალიბების შესაძლებლობას იძლევა. წინარე ცოდნაში იგულისხმება, როგორც წინა გაკვეთილებზე გავლილი საკითხები, ასევე ცოდნა, რომელიც მოსწავლემ სხვადასხვა გარემოში ან/და სიტუაციაში მიიღო.  მასწავლებელს შეექმნება ნათელი წარმოდგენა იმ წინარე ცოდნაზე, რაც მოსწავლეებს აღნიშულ საკითხთან დაკავშირებით გააჩნიათ, რის საფუძველზეც, იგი  შეძლებს გადასაცემი ცოდნის და საჭირო აქცენტების ზუსტ განსაზღვრას. შედეგად,  ის თავიდან აიცილებს უკვე ცნობილი ინფორმაციის დუბლირებას და მეტ აქცენტს ახალ მასალაზე გაამახვილებს. </w:t>
      </w:r>
    </w:p>
    <w:p w:rsidR="005F5B20" w:rsidRPr="00DD644E" w:rsidRDefault="005F5B20" w:rsidP="0056373C">
      <w:pPr>
        <w:pStyle w:val="ListParagraph"/>
        <w:numPr>
          <w:ilvl w:val="0"/>
          <w:numId w:val="11"/>
        </w:numPr>
        <w:ind w:left="720"/>
        <w:jc w:val="both"/>
        <w:rPr>
          <w:rFonts w:ascii="Sylfaen" w:hAnsi="Sylfaen"/>
          <w:lang w:val="ka-GE"/>
        </w:rPr>
      </w:pPr>
      <w:r w:rsidRPr="00DD644E">
        <w:rPr>
          <w:rFonts w:ascii="Sylfaen" w:hAnsi="Sylfaen" w:cs="Sylfaen"/>
          <w:color w:val="1F497D" w:themeColor="text2"/>
          <w:lang w:val="ka-GE"/>
        </w:rPr>
        <w:t>სასკოლო</w:t>
      </w:r>
      <w:r w:rsidRPr="00DD644E">
        <w:rPr>
          <w:rFonts w:ascii="Sylfaen" w:hAnsi="Sylfaen"/>
          <w:color w:val="1F497D" w:themeColor="text2"/>
          <w:lang w:val="ka-GE"/>
        </w:rPr>
        <w:t xml:space="preserve"> საგნებში მიღებული ცოდნის ინტეგრირება </w:t>
      </w:r>
      <w:r w:rsidRPr="00DD644E">
        <w:rPr>
          <w:rFonts w:ascii="Sylfaen" w:hAnsi="Sylfaen"/>
          <w:lang w:val="ka-GE"/>
        </w:rPr>
        <w:t xml:space="preserve">- </w:t>
      </w:r>
      <w:r w:rsidR="00DD644E" w:rsidRPr="00DD644E">
        <w:rPr>
          <w:rFonts w:ascii="Sylfaen" w:hAnsi="Sylfaen"/>
          <w:lang w:val="ka-GE"/>
        </w:rPr>
        <w:t xml:space="preserve">პროფესიული უნარების განვითარების კურსს მნიშვნელოვანი კავშირები აქვს სასკოლო საგნებთან. </w:t>
      </w:r>
      <w:r w:rsidR="00DD644E" w:rsidRPr="00DD644E">
        <w:rPr>
          <w:rFonts w:ascii="Sylfaen" w:hAnsi="Sylfaen"/>
          <w:color w:val="1F497D" w:themeColor="text2"/>
          <w:lang w:val="ka-GE"/>
        </w:rPr>
        <w:t xml:space="preserve">მასწავლებელი უნდა ეცადოს, პროფესიული უნარების განმავითარებელი აქტივობები სკოლაში მოსწავლეთა მიერ მიღებულ ცოდნასთან დააკავშიროს.  </w:t>
      </w:r>
      <w:r w:rsidR="00DD644E" w:rsidRPr="00DD644E">
        <w:rPr>
          <w:rFonts w:ascii="Sylfaen" w:hAnsi="Sylfaen"/>
          <w:lang w:val="ka-GE"/>
        </w:rPr>
        <w:t xml:space="preserve">რეკომენდებულია, ახალი მასალის ახსნისას მასწავლებელმა ჰკითხოს მოსწავლეებს, რა ისწავლეს მათ ამ საკითხთან დაკავშირებით სკოლაში. </w:t>
      </w:r>
    </w:p>
    <w:p w:rsidR="005F5B20" w:rsidRPr="00D22464" w:rsidRDefault="005F5B20" w:rsidP="005F5B20">
      <w:pPr>
        <w:pStyle w:val="ListParagraph"/>
        <w:ind w:left="360"/>
        <w:jc w:val="both"/>
        <w:rPr>
          <w:rFonts w:ascii="Sylfaen" w:hAnsi="Sylfaen"/>
          <w:sz w:val="4"/>
          <w:szCs w:val="4"/>
          <w:lang w:val="ka-GE"/>
        </w:rPr>
      </w:pPr>
    </w:p>
    <w:p w:rsidR="00DD644E" w:rsidRPr="00552B9A" w:rsidRDefault="00DD644E" w:rsidP="00552B9A">
      <w:pPr>
        <w:pStyle w:val="ListParagraph"/>
        <w:numPr>
          <w:ilvl w:val="0"/>
          <w:numId w:val="11"/>
        </w:numPr>
        <w:ind w:left="720"/>
        <w:jc w:val="both"/>
        <w:rPr>
          <w:rFonts w:ascii="Sylfaen" w:hAnsi="Sylfaen"/>
          <w:lang w:val="ka-GE"/>
        </w:rPr>
      </w:pPr>
      <w:r w:rsidRPr="00E71E43">
        <w:rPr>
          <w:rFonts w:ascii="Sylfaen" w:hAnsi="Sylfaen"/>
          <w:color w:val="1F497D" w:themeColor="text2"/>
          <w:lang w:val="ka-GE"/>
        </w:rPr>
        <w:t xml:space="preserve">სწავლების მრავალფეროვანი სტრატეგიების გამოყენების აუცილებლობა ახალი მასალის </w:t>
      </w:r>
      <w:r w:rsidR="00552B9A">
        <w:rPr>
          <w:rFonts w:ascii="Sylfaen" w:hAnsi="Sylfaen"/>
          <w:color w:val="1F497D" w:themeColor="text2"/>
          <w:lang w:val="ka-GE"/>
        </w:rPr>
        <w:t xml:space="preserve">ახსნისას - </w:t>
      </w:r>
      <w:r w:rsidRPr="00552B9A">
        <w:rPr>
          <w:rFonts w:ascii="Sylfaen" w:hAnsi="Sylfaen"/>
          <w:lang w:val="ka-GE"/>
        </w:rPr>
        <w:t xml:space="preserve">ახალი საკითხით მოსწავლეთა დაინტერესებისთვის სასურველია მასწავლებელმა სწავლების მრავალფეროვანი სტრატეგიები გამოიყენოს. საგულისხმოა, რომ კურსის ბენეფიციარები არიან სკოლის მოსწავლეები, შესაბამისად, მასწავლებელს უწევს უფრო მრავალფეროვანი სწავლების მეთოდების გამოყენება მოსწავლეთა დაინტერესებისთვის, ვიდრე ეს საჭიროა პროფესიულ </w:t>
      </w:r>
      <w:r w:rsidRPr="00552B9A">
        <w:rPr>
          <w:rFonts w:ascii="Sylfaen" w:hAnsi="Sylfaen"/>
          <w:lang w:val="ka-GE"/>
        </w:rPr>
        <w:lastRenderedPageBreak/>
        <w:t xml:space="preserve">სტუდენტებთან. მასწავლებელი  ახალი მასალის ახსნისას ყოველთვის უნდა ცდილობდეს ისეთი მრავალფეროვანი მეთოდები გამოიყენოს, როგორიცაა: პრეზენტაცია, დისკუსია, ვიდეო ან ფოტო მასალა, ექსკურსია, პრაქტიკული სამუშაო, ჯგუფური და ინდივიდუალური სამუშაო და </w:t>
      </w:r>
      <w:proofErr w:type="spellStart"/>
      <w:r w:rsidRPr="00552B9A">
        <w:rPr>
          <w:rFonts w:ascii="Sylfaen" w:hAnsi="Sylfaen"/>
          <w:lang w:val="ka-GE"/>
        </w:rPr>
        <w:t>ა.შ</w:t>
      </w:r>
      <w:proofErr w:type="spellEnd"/>
      <w:r w:rsidRPr="00552B9A">
        <w:rPr>
          <w:rFonts w:ascii="Sylfaen" w:hAnsi="Sylfaen"/>
          <w:lang w:val="ka-GE"/>
        </w:rPr>
        <w:t xml:space="preserve">. </w:t>
      </w:r>
    </w:p>
    <w:p w:rsidR="005F5B20" w:rsidRPr="00D22464" w:rsidRDefault="005F5B20" w:rsidP="005F5B20">
      <w:pPr>
        <w:pStyle w:val="ListParagraph"/>
        <w:ind w:left="360"/>
        <w:rPr>
          <w:rFonts w:ascii="Sylfaen" w:hAnsi="Sylfaen"/>
          <w:sz w:val="10"/>
          <w:szCs w:val="10"/>
          <w:lang w:val="ka-GE"/>
        </w:rPr>
      </w:pPr>
    </w:p>
    <w:p w:rsidR="005F5B20" w:rsidRPr="00D22464" w:rsidRDefault="005F5B20" w:rsidP="005F5B20">
      <w:pPr>
        <w:ind w:left="360"/>
        <w:jc w:val="both"/>
        <w:rPr>
          <w:rFonts w:ascii="Sylfaen" w:hAnsi="Sylfaen"/>
          <w:color w:val="C00000"/>
          <w:lang w:val="ka-GE"/>
        </w:rPr>
      </w:pPr>
      <w:r w:rsidRPr="00D22464">
        <w:rPr>
          <w:rFonts w:ascii="Sylfaen" w:hAnsi="Sylfaen"/>
          <w:color w:val="C00000"/>
          <w:lang w:val="ka-GE"/>
        </w:rPr>
        <w:t>მოტივაცია, წახალისება, უკუკავშირი და შეფასება</w:t>
      </w:r>
    </w:p>
    <w:p w:rsidR="00552B9A" w:rsidRDefault="005F5B20" w:rsidP="00552B9A">
      <w:pPr>
        <w:pStyle w:val="ListParagraph"/>
        <w:numPr>
          <w:ilvl w:val="0"/>
          <w:numId w:val="28"/>
        </w:numPr>
        <w:jc w:val="both"/>
        <w:rPr>
          <w:rFonts w:ascii="Sylfaen" w:hAnsi="Sylfaen"/>
          <w:lang w:val="ka-GE"/>
        </w:rPr>
      </w:pPr>
      <w:r w:rsidRPr="00552B9A">
        <w:rPr>
          <w:rFonts w:ascii="Sylfaen" w:hAnsi="Sylfaen" w:cs="Sylfaen"/>
          <w:color w:val="1F497D" w:themeColor="text2"/>
          <w:lang w:val="ka-GE"/>
        </w:rPr>
        <w:t>მოსწავლეთა</w:t>
      </w:r>
      <w:r w:rsidRPr="00552B9A">
        <w:rPr>
          <w:rFonts w:ascii="Sylfaen" w:hAnsi="Sylfaen"/>
          <w:color w:val="1F497D" w:themeColor="text2"/>
          <w:lang w:val="ka-GE"/>
        </w:rPr>
        <w:t xml:space="preserve"> კითხვებზე რეაგირება</w:t>
      </w:r>
      <w:r w:rsidRPr="00552B9A">
        <w:rPr>
          <w:rFonts w:ascii="Sylfaen" w:hAnsi="Sylfaen"/>
          <w:lang w:val="ka-GE"/>
        </w:rPr>
        <w:t xml:space="preserve"> - </w:t>
      </w:r>
      <w:r w:rsidR="00552B9A" w:rsidRPr="00552B9A">
        <w:rPr>
          <w:rFonts w:ascii="Sylfaen" w:hAnsi="Sylfaen"/>
          <w:lang w:val="ka-GE"/>
        </w:rPr>
        <w:t xml:space="preserve">მასწავლებელი უნდა შეეცადოს საგაკვეთილო პროცესში შექმნას ისეთი გარემო, რომ მოსწავლეებს კითხვების დასმის, მსჯელობისა და დისკუსიისთვის წაახალისებს. რეკომენდებულია, მასწავლებელმა ინიცირება გაუწიოს მოსწავლეთა კითხვებს და ამომწურავი ინფორმაცია მიაწოდოს მათთვის საინტერესო თემასთან დაკავშირებით. </w:t>
      </w:r>
    </w:p>
    <w:p w:rsidR="00552B9A" w:rsidRDefault="005F5B20" w:rsidP="00552B9A">
      <w:pPr>
        <w:pStyle w:val="ListParagraph"/>
        <w:numPr>
          <w:ilvl w:val="0"/>
          <w:numId w:val="28"/>
        </w:numPr>
        <w:jc w:val="both"/>
        <w:rPr>
          <w:rFonts w:ascii="Sylfaen" w:hAnsi="Sylfaen"/>
          <w:lang w:val="ka-GE"/>
        </w:rPr>
      </w:pPr>
      <w:r w:rsidRPr="00552B9A">
        <w:rPr>
          <w:rFonts w:ascii="Sylfaen" w:hAnsi="Sylfaen" w:cs="Sylfaen"/>
          <w:color w:val="1F497D" w:themeColor="text2"/>
          <w:lang w:val="ka-GE"/>
        </w:rPr>
        <w:t>აზრის</w:t>
      </w:r>
      <w:r w:rsidRPr="00552B9A">
        <w:rPr>
          <w:rFonts w:ascii="Sylfaen" w:hAnsi="Sylfaen"/>
          <w:color w:val="1F497D" w:themeColor="text2"/>
          <w:lang w:val="ka-GE"/>
        </w:rPr>
        <w:t xml:space="preserve"> გამოხატვის შესაძლებლობა</w:t>
      </w:r>
      <w:r w:rsidRPr="00552B9A">
        <w:rPr>
          <w:rFonts w:ascii="Sylfaen" w:hAnsi="Sylfaen"/>
          <w:lang w:val="ka-GE"/>
        </w:rPr>
        <w:t xml:space="preserve"> - </w:t>
      </w:r>
      <w:r w:rsidR="00552B9A" w:rsidRPr="00552B9A">
        <w:rPr>
          <w:rFonts w:ascii="Sylfaen" w:hAnsi="Sylfaen"/>
          <w:lang w:val="ka-GE"/>
        </w:rPr>
        <w:t xml:space="preserve">მასწავლებელი უნდა შეეცადოს საკლასო ოთახში შექმნას ისეთი გარემო, სადაც მოსწავლეებს საკუთარი აზრისა და შეხედულებების თავისუფლად გამოხატვის შესაძლებლობა ექნებათ. მასწავლებელი გაგებითა და ინტერესით უნდა ეკიდებოდეს მოსწავლის ნებისმიერ იდეას, მოსაზრებასა თუ შეხედულებას, აძლევდეს მათ აზრის გაჟღერების საშუალებას. აზრისა და </w:t>
      </w:r>
      <w:proofErr w:type="spellStart"/>
      <w:r w:rsidR="00552B9A" w:rsidRPr="00552B9A">
        <w:rPr>
          <w:rFonts w:ascii="Sylfaen" w:hAnsi="Sylfaen"/>
          <w:lang w:val="ka-GE"/>
        </w:rPr>
        <w:t>შემოქმედებითობის</w:t>
      </w:r>
      <w:proofErr w:type="spellEnd"/>
      <w:r w:rsidR="00552B9A" w:rsidRPr="00552B9A">
        <w:rPr>
          <w:rFonts w:ascii="Sylfaen" w:hAnsi="Sylfaen"/>
          <w:lang w:val="ka-GE"/>
        </w:rPr>
        <w:t xml:space="preserve"> გამოხატვის შესაძლებლობა მნიშვნელოვნად მოქმედებს მოსწავლეთა მოტივაციასა და სასწავლო პროცესის </w:t>
      </w:r>
      <w:proofErr w:type="spellStart"/>
      <w:r w:rsidR="00552B9A" w:rsidRPr="00552B9A">
        <w:rPr>
          <w:rFonts w:ascii="Sylfaen" w:hAnsi="Sylfaen"/>
          <w:lang w:val="ka-GE"/>
        </w:rPr>
        <w:t>ინტერაქციულობაზე</w:t>
      </w:r>
      <w:proofErr w:type="spellEnd"/>
      <w:r w:rsidR="00552B9A" w:rsidRPr="00552B9A">
        <w:rPr>
          <w:rFonts w:ascii="Sylfaen" w:hAnsi="Sylfaen"/>
          <w:lang w:val="ka-GE"/>
        </w:rPr>
        <w:t>.</w:t>
      </w:r>
    </w:p>
    <w:p w:rsidR="00552B9A" w:rsidRDefault="005F5B20" w:rsidP="00552B9A">
      <w:pPr>
        <w:pStyle w:val="ListParagraph"/>
        <w:numPr>
          <w:ilvl w:val="0"/>
          <w:numId w:val="28"/>
        </w:numPr>
        <w:jc w:val="both"/>
        <w:rPr>
          <w:rFonts w:ascii="Sylfaen" w:hAnsi="Sylfaen"/>
          <w:lang w:val="ka-GE"/>
        </w:rPr>
      </w:pPr>
      <w:r w:rsidRPr="00552B9A">
        <w:rPr>
          <w:rFonts w:ascii="Sylfaen" w:hAnsi="Sylfaen" w:cs="Sylfaen"/>
          <w:color w:val="1F497D" w:themeColor="text2"/>
          <w:lang w:val="ka-GE"/>
        </w:rPr>
        <w:t>შექება</w:t>
      </w:r>
      <w:r w:rsidRPr="00552B9A">
        <w:rPr>
          <w:rFonts w:ascii="Sylfaen" w:hAnsi="Sylfaen"/>
          <w:lang w:val="ka-GE"/>
        </w:rPr>
        <w:t xml:space="preserve"> - </w:t>
      </w:r>
      <w:r w:rsidR="00552B9A" w:rsidRPr="00552B9A">
        <w:rPr>
          <w:rFonts w:ascii="Sylfaen" w:hAnsi="Sylfaen"/>
          <w:lang w:val="ka-GE"/>
        </w:rPr>
        <w:t>საგაკვეთილო პროცესის მსვლელობისას პროფესიულმა მასწავლებელმა პოზიტიური უკუკავშირი უნდა მიაწოდოს მოსწავლეებს სამუშაოს წარმატებით შესრულების, მცდელობისა და გაწეული ძალისხმევის გამო. საგულისხმოა, რომ მოსწავლის შექება და წახალისება ყოველთვის არგუმენტირებული და დასაბუთებული უნდა იყოს, რათა მოსწავლეს კონკრეტული სამუშაო ქცევა განუმტკიცდეს. თუკი მასწავლებელი არ დაასაბუთებს შექების მიზეზს, მოსწავლე შეიძლება ვერ მიხვდეს რა გააკეთა სწორად და შესაბამისად, მოწონებული ქცევა აღარ გაიმეოროს მომავალში.</w:t>
      </w:r>
    </w:p>
    <w:p w:rsidR="00552B9A" w:rsidRDefault="005F5B20" w:rsidP="00552B9A">
      <w:pPr>
        <w:pStyle w:val="ListParagraph"/>
        <w:numPr>
          <w:ilvl w:val="0"/>
          <w:numId w:val="28"/>
        </w:numPr>
        <w:jc w:val="both"/>
        <w:rPr>
          <w:rFonts w:ascii="Sylfaen" w:hAnsi="Sylfaen"/>
          <w:lang w:val="ka-GE"/>
        </w:rPr>
      </w:pPr>
      <w:r w:rsidRPr="00552B9A">
        <w:rPr>
          <w:rFonts w:ascii="Sylfaen" w:hAnsi="Sylfaen" w:cs="Sylfaen"/>
          <w:color w:val="1F497D" w:themeColor="text2"/>
          <w:lang w:val="ka-GE"/>
        </w:rPr>
        <w:t>უკუკავშირის</w:t>
      </w:r>
      <w:r w:rsidRPr="00552B9A">
        <w:rPr>
          <w:rFonts w:ascii="Sylfaen" w:hAnsi="Sylfaen"/>
          <w:color w:val="1F497D" w:themeColor="text2"/>
          <w:lang w:val="ka-GE"/>
        </w:rPr>
        <w:t xml:space="preserve"> მიწოდება შესრულებასთან დაკავშირებით</w:t>
      </w:r>
      <w:r w:rsidRPr="00552B9A">
        <w:rPr>
          <w:rFonts w:ascii="Sylfaen" w:hAnsi="Sylfaen"/>
          <w:lang w:val="ka-GE"/>
        </w:rPr>
        <w:t xml:space="preserve"> - </w:t>
      </w:r>
      <w:r w:rsidR="00552B9A" w:rsidRPr="00552B9A">
        <w:rPr>
          <w:rFonts w:ascii="Sylfaen" w:hAnsi="Sylfaen"/>
          <w:lang w:val="ka-GE"/>
        </w:rPr>
        <w:t xml:space="preserve">მასწავლებელი უნდა შეეცადოს ყოველთვის აკვირდებოდეს მოსწავლეთა შესრულების პროცესს და დაუყოვნებლივ უკუკავშირს აწვდიდეს მათ შესრულებასთან დაკავშირებით. უმეტეს შემთხვევაში, დაგვიანებული უკუკავშირი პოზიტიურად ვეღარ მოქმედებს სამუშაო ქცევის განვითარება/დახვეწაზე. რეკომენდებულია, მოსწავლე სამუშაო ქცევაზე დაკვირვების პროცესში პროფესიულ მასწავლებელმა დაიხმაროს სკოლის მასწავლებელი (კურსის სკოლაში მიმდინარეობის შემთხვევაში) ან ასისტენტ-მასწავლებელი (კურსის პროფესიულ კოლეჯში მიმდინარეობის შემთხვევაში), რათა ყველა მოსწავლის შესრულების პროცესის მონიტორინგი შესძლოს. პრაქტიკული სამუშაოს შესრულებისას მოსწავლემ ყოველთვის უნდა იცოდეს, რა შეასრულა კარგად და </w:t>
      </w:r>
      <w:proofErr w:type="spellStart"/>
      <w:r w:rsidR="00552B9A" w:rsidRPr="00552B9A">
        <w:rPr>
          <w:rFonts w:ascii="Sylfaen" w:hAnsi="Sylfaen"/>
          <w:lang w:val="ka-GE"/>
        </w:rPr>
        <w:t>რისი</w:t>
      </w:r>
      <w:proofErr w:type="spellEnd"/>
      <w:r w:rsidR="00552B9A" w:rsidRPr="00552B9A">
        <w:rPr>
          <w:rFonts w:ascii="Sylfaen" w:hAnsi="Sylfaen"/>
          <w:lang w:val="ka-GE"/>
        </w:rPr>
        <w:t xml:space="preserve"> გამოსწორება იქნება უკეთესი.</w:t>
      </w:r>
    </w:p>
    <w:p w:rsidR="00552B9A" w:rsidRDefault="005F5B20" w:rsidP="00552B9A">
      <w:pPr>
        <w:pStyle w:val="ListParagraph"/>
        <w:numPr>
          <w:ilvl w:val="0"/>
          <w:numId w:val="28"/>
        </w:numPr>
        <w:jc w:val="both"/>
        <w:rPr>
          <w:rFonts w:ascii="Sylfaen" w:hAnsi="Sylfaen"/>
          <w:lang w:val="ka-GE"/>
        </w:rPr>
      </w:pPr>
      <w:r w:rsidRPr="00552B9A">
        <w:rPr>
          <w:rFonts w:ascii="Sylfaen" w:hAnsi="Sylfaen" w:cs="Sylfaen"/>
          <w:color w:val="1F497D" w:themeColor="text2"/>
          <w:lang w:val="ka-GE"/>
        </w:rPr>
        <w:t>წახალისება</w:t>
      </w:r>
      <w:r w:rsidRPr="00552B9A">
        <w:rPr>
          <w:rFonts w:ascii="Sylfaen" w:hAnsi="Sylfaen"/>
          <w:color w:val="1F497D" w:themeColor="text2"/>
          <w:lang w:val="ka-GE"/>
        </w:rPr>
        <w:t xml:space="preserve"> და მხარდაჭერა</w:t>
      </w:r>
      <w:r w:rsidRPr="00552B9A">
        <w:rPr>
          <w:rFonts w:ascii="Sylfaen" w:hAnsi="Sylfaen"/>
          <w:lang w:val="ka-GE"/>
        </w:rPr>
        <w:t xml:space="preserve"> - </w:t>
      </w:r>
      <w:r w:rsidR="00552B9A" w:rsidRPr="00552B9A">
        <w:rPr>
          <w:rFonts w:ascii="Sylfaen" w:hAnsi="Sylfaen"/>
          <w:lang w:val="ka-GE"/>
        </w:rPr>
        <w:t>მოსწავლეთა შესრულების პროცესზე მუდმივი დაკვირვება დროული წახალისების შესაძლებლობას იძლევა. პროფესიული მასწავლებელი უნდა შეეცადოს წაახალისოს მოსწავლეთა აქტიურობა, შესრულება, ინტერესი და საჭიროების შემთხვევაში, დახმარება და მხარდაჭერა აღმოუჩინოს მას. მაგალითად, თუკი პროფესიული მასწავლებელი ხედავს, რომ მოსწავლეს უჭირს სამუშაოს შესრულება, უნდა შეეცადოს წაახალისოს და გაამხნევოს ის.</w:t>
      </w:r>
    </w:p>
    <w:p w:rsidR="00552B9A" w:rsidRDefault="005F5B20" w:rsidP="00552B9A">
      <w:pPr>
        <w:pStyle w:val="ListParagraph"/>
        <w:numPr>
          <w:ilvl w:val="0"/>
          <w:numId w:val="28"/>
        </w:numPr>
        <w:jc w:val="both"/>
        <w:rPr>
          <w:rFonts w:ascii="Sylfaen" w:hAnsi="Sylfaen"/>
          <w:lang w:val="ka-GE"/>
        </w:rPr>
      </w:pPr>
      <w:r w:rsidRPr="00552B9A">
        <w:rPr>
          <w:rFonts w:ascii="Sylfaen" w:hAnsi="Sylfaen" w:cs="Sylfaen"/>
          <w:color w:val="1F497D" w:themeColor="text2"/>
          <w:lang w:val="ka-GE"/>
        </w:rPr>
        <w:t>შეთავაზება</w:t>
      </w:r>
      <w:r w:rsidRPr="00552B9A">
        <w:rPr>
          <w:rFonts w:ascii="Sylfaen" w:hAnsi="Sylfaen"/>
          <w:color w:val="1F497D" w:themeColor="text2"/>
          <w:lang w:val="ka-GE"/>
        </w:rPr>
        <w:t xml:space="preserve"> დახმარებაზე</w:t>
      </w:r>
      <w:r w:rsidRPr="00552B9A">
        <w:rPr>
          <w:rFonts w:ascii="Sylfaen" w:hAnsi="Sylfaen"/>
          <w:lang w:val="ka-GE"/>
        </w:rPr>
        <w:t xml:space="preserve"> - </w:t>
      </w:r>
      <w:r w:rsidR="00552B9A" w:rsidRPr="00552B9A">
        <w:rPr>
          <w:rFonts w:ascii="Sylfaen" w:hAnsi="Sylfaen"/>
          <w:lang w:val="ka-GE"/>
        </w:rPr>
        <w:t xml:space="preserve">მთელი საგაკვეთილო პროცესის განმავლობაში, მასწავლებელი მუდმივად უნდა იყოს მზად მოსწავლეთა დახმარებაზე. საგულისხმოა, რომ არსებობენ მოსწავლეები, რომლებიც თავად ითხოვენ დახმარებას, ხოლო ამის პარალელურად, ზოგიერთ მოსწავლეს უჭირს დახმარების თხოვნა. რეკომენდებულია, მასწავლებელი აკვირდებოდეს მოსწავლეთა შესრულებას და საჭიროების შემთხვევაში, ყოველთვის სთავაზობდეს მათ შესაბამის დახმარებას. </w:t>
      </w:r>
    </w:p>
    <w:p w:rsidR="00552B9A" w:rsidRDefault="005F5B20" w:rsidP="00552B9A">
      <w:pPr>
        <w:pStyle w:val="ListParagraph"/>
        <w:numPr>
          <w:ilvl w:val="0"/>
          <w:numId w:val="28"/>
        </w:numPr>
        <w:jc w:val="both"/>
        <w:rPr>
          <w:rFonts w:ascii="Sylfaen" w:hAnsi="Sylfaen"/>
          <w:lang w:val="ka-GE"/>
        </w:rPr>
      </w:pPr>
      <w:r w:rsidRPr="00552B9A">
        <w:rPr>
          <w:rFonts w:ascii="Sylfaen" w:hAnsi="Sylfaen" w:cs="Sylfaen"/>
          <w:color w:val="1F497D" w:themeColor="text2"/>
          <w:lang w:val="ka-GE"/>
        </w:rPr>
        <w:lastRenderedPageBreak/>
        <w:t>დასწავლილი</w:t>
      </w:r>
      <w:r w:rsidRPr="00552B9A">
        <w:rPr>
          <w:rFonts w:ascii="Sylfaen" w:hAnsi="Sylfaen"/>
          <w:color w:val="1F497D" w:themeColor="text2"/>
          <w:lang w:val="ka-GE"/>
        </w:rPr>
        <w:t xml:space="preserve"> მასალის შეჯამება</w:t>
      </w:r>
      <w:r w:rsidRPr="00552B9A">
        <w:rPr>
          <w:rFonts w:ascii="Sylfaen" w:hAnsi="Sylfaen"/>
          <w:lang w:val="ka-GE"/>
        </w:rPr>
        <w:t xml:space="preserve"> - </w:t>
      </w:r>
      <w:r w:rsidR="00552B9A" w:rsidRPr="00552B9A">
        <w:rPr>
          <w:rFonts w:ascii="Sylfaen" w:hAnsi="Sylfaen"/>
          <w:lang w:val="ka-GE"/>
        </w:rPr>
        <w:t xml:space="preserve">საგაკვეთილო პროცესის ბოლოს მასწავლებელი უნდა დარწმუნდეს, რომ ყველა მოსწავლემ გაიაზრა გაკვეთილზე ახსნილი მასალა და შეძლო სამიზნე სამუშაოს შესრულება. გაკვეთილზე განხილული საკითხის შეჯამებისას არ არის საკმარისი მხოლოდ კითხვების დასმა. ამ შემთხვევაში, პასუხის გაცემისას მოსწავლეთა ნაწილი აქტიურობს, ხოლო ნაწილი - არა. სასურველია, პროფესიულმა მასწავლებელმა მასალის შეჯამებისთვის გამოიყენოს სხვადასხვა მეთოდი, მაგალითად: კითხვების დასმა, დისკუსია, პრეზენტაცია, პრაქტიკული სამუშაოს შესრულება და </w:t>
      </w:r>
      <w:proofErr w:type="spellStart"/>
      <w:r w:rsidR="00552B9A" w:rsidRPr="00552B9A">
        <w:rPr>
          <w:rFonts w:ascii="Sylfaen" w:hAnsi="Sylfaen"/>
          <w:lang w:val="ka-GE"/>
        </w:rPr>
        <w:t>ა.შ</w:t>
      </w:r>
      <w:proofErr w:type="spellEnd"/>
      <w:r w:rsidR="00552B9A" w:rsidRPr="00552B9A">
        <w:rPr>
          <w:rFonts w:ascii="Sylfaen" w:hAnsi="Sylfaen"/>
          <w:lang w:val="ka-GE"/>
        </w:rPr>
        <w:t>. და პროცესში ყველა მოსწავლე ჩართოს. ამ შემთხვევაში, მასწავლებელს ყოველთვის უწევს მოსწავლეთა ინდივიდუალური მახასიათებლების გათვალისწინება.</w:t>
      </w:r>
    </w:p>
    <w:p w:rsidR="00552B9A" w:rsidRDefault="00552B9A" w:rsidP="00552B9A">
      <w:pPr>
        <w:pStyle w:val="ListParagraph"/>
        <w:numPr>
          <w:ilvl w:val="0"/>
          <w:numId w:val="28"/>
        </w:numPr>
        <w:jc w:val="both"/>
        <w:rPr>
          <w:rFonts w:ascii="Sylfaen" w:hAnsi="Sylfaen"/>
          <w:lang w:val="ka-GE"/>
        </w:rPr>
      </w:pPr>
      <w:r w:rsidRPr="00552B9A">
        <w:rPr>
          <w:rFonts w:ascii="Sylfaen" w:hAnsi="Sylfaen" w:cs="Sylfaen"/>
          <w:color w:val="1F497D" w:themeColor="text2"/>
          <w:lang w:val="ka-GE"/>
        </w:rPr>
        <w:t>შესრულებული</w:t>
      </w:r>
      <w:r w:rsidRPr="00552B9A">
        <w:rPr>
          <w:rFonts w:ascii="Sylfaen" w:hAnsi="Sylfaen"/>
          <w:color w:val="1F497D" w:themeColor="text2"/>
          <w:lang w:val="ka-GE"/>
        </w:rPr>
        <w:t xml:space="preserve"> სამუშაოს განხილვა</w:t>
      </w:r>
      <w:r w:rsidR="005F5B20" w:rsidRPr="00552B9A">
        <w:rPr>
          <w:rFonts w:ascii="Sylfaen" w:hAnsi="Sylfaen"/>
          <w:color w:val="1F497D" w:themeColor="text2"/>
          <w:lang w:val="ka-GE"/>
        </w:rPr>
        <w:t xml:space="preserve"> ინდივიდუალურად</w:t>
      </w:r>
      <w:r w:rsidR="005F5B20" w:rsidRPr="00552B9A">
        <w:rPr>
          <w:rFonts w:ascii="Sylfaen" w:hAnsi="Sylfaen"/>
          <w:lang w:val="ka-GE"/>
        </w:rPr>
        <w:t xml:space="preserve"> - </w:t>
      </w:r>
      <w:r w:rsidRPr="00552B9A">
        <w:rPr>
          <w:rFonts w:ascii="Sylfaen" w:hAnsi="Sylfaen"/>
          <w:lang w:val="ka-GE"/>
        </w:rPr>
        <w:t xml:space="preserve">გაკვეთილის ბოლოს მნიშვნელოვანია მასწავლებელმა თითოეულ მოსწავლესთან განიხილოს რა სამუშაოს გაუმკლავდნენ წარმატებით და რა სამუშაოების შესრულება გაუჭირდათ მათ. აუცილებელია, მასწავლებელმა მოსწავლესთან ერთად დაგეგმოს შესრულების გაუმჯობესებაზე ორიენტირებული ღონისძიებები და მოსწავლეს მისცეს პრაქტიკული რჩევები, თუ როგორ შეასრულოს კონკრეტული სამუშაო უკეთ. კურსის მიზნებიდან გამომდინარე, მნიშვნელოვანია მოსწავლემ გაიაზროს, რა სამუშაოს შესრულება გამოსდის მას წარმატებით და </w:t>
      </w:r>
      <w:proofErr w:type="spellStart"/>
      <w:r w:rsidRPr="00552B9A">
        <w:rPr>
          <w:rFonts w:ascii="Sylfaen" w:hAnsi="Sylfaen"/>
          <w:lang w:val="ka-GE"/>
        </w:rPr>
        <w:t>რისი</w:t>
      </w:r>
      <w:proofErr w:type="spellEnd"/>
      <w:r w:rsidRPr="00552B9A">
        <w:rPr>
          <w:rFonts w:ascii="Sylfaen" w:hAnsi="Sylfaen"/>
          <w:lang w:val="ka-GE"/>
        </w:rPr>
        <w:t xml:space="preserve"> - არა.</w:t>
      </w:r>
    </w:p>
    <w:p w:rsidR="005F5B20" w:rsidRPr="00552B9A" w:rsidRDefault="00552B9A" w:rsidP="00317928">
      <w:pPr>
        <w:pStyle w:val="ListParagraph"/>
        <w:numPr>
          <w:ilvl w:val="0"/>
          <w:numId w:val="11"/>
        </w:numPr>
        <w:ind w:left="720"/>
        <w:jc w:val="both"/>
        <w:rPr>
          <w:rFonts w:ascii="Sylfaen" w:hAnsi="Sylfaen"/>
          <w:sz w:val="4"/>
          <w:szCs w:val="4"/>
          <w:lang w:val="ka-GE"/>
        </w:rPr>
      </w:pPr>
      <w:r w:rsidRPr="00552B9A">
        <w:rPr>
          <w:rFonts w:ascii="Sylfaen" w:hAnsi="Sylfaen" w:cs="Sylfaen"/>
          <w:color w:val="1F497D" w:themeColor="text2"/>
          <w:lang w:val="ka-GE"/>
        </w:rPr>
        <w:t>რეფლექს</w:t>
      </w:r>
      <w:r w:rsidR="005F5B20" w:rsidRPr="00552B9A">
        <w:rPr>
          <w:rFonts w:ascii="Sylfaen" w:hAnsi="Sylfaen"/>
          <w:color w:val="1F497D" w:themeColor="text2"/>
          <w:lang w:val="ka-GE"/>
        </w:rPr>
        <w:t>ია</w:t>
      </w:r>
      <w:r w:rsidR="005F5B20" w:rsidRPr="00552B9A">
        <w:rPr>
          <w:rFonts w:ascii="Sylfaen" w:hAnsi="Sylfaen"/>
          <w:lang w:val="ka-GE"/>
        </w:rPr>
        <w:t xml:space="preserve"> - </w:t>
      </w:r>
      <w:r w:rsidRPr="00552B9A">
        <w:rPr>
          <w:rFonts w:ascii="Sylfaen" w:hAnsi="Sylfaen"/>
          <w:lang w:val="ka-GE"/>
        </w:rPr>
        <w:t xml:space="preserve">იმისათვის, რომ მოსწავლემ შეძლოს იმ უნარის ეფექტურად დაუფლება რაც სწავლის შედეგებით  არის გათვალისწინებული, მნიშნელოვანია, ის მუდმივად ახდენდეს რეფლექსიას თავის შესრულებაზე და პროგრესზე. </w:t>
      </w:r>
      <w:r w:rsidRPr="00552B9A">
        <w:rPr>
          <w:rFonts w:ascii="Sylfaen" w:hAnsi="Sylfaen" w:cs="Sylfaen"/>
          <w:lang w:val="ka-GE"/>
        </w:rPr>
        <w:t>შესაბამისად</w:t>
      </w:r>
      <w:r w:rsidRPr="00552B9A">
        <w:rPr>
          <w:rFonts w:ascii="Sylfaen" w:hAnsi="Sylfaen"/>
          <w:lang w:val="ka-GE"/>
        </w:rPr>
        <w:t xml:space="preserve">, </w:t>
      </w:r>
      <w:r w:rsidRPr="00552B9A">
        <w:rPr>
          <w:rFonts w:ascii="Sylfaen" w:hAnsi="Sylfaen" w:cs="Sylfaen"/>
          <w:lang w:val="ka-GE"/>
        </w:rPr>
        <w:t>მიზანშეწონილია</w:t>
      </w:r>
      <w:r w:rsidRPr="00552B9A">
        <w:rPr>
          <w:rFonts w:ascii="Sylfaen" w:hAnsi="Sylfaen"/>
          <w:lang w:val="ka-GE"/>
        </w:rPr>
        <w:t xml:space="preserve">,  </w:t>
      </w:r>
      <w:r w:rsidRPr="00552B9A">
        <w:rPr>
          <w:rFonts w:ascii="Sylfaen" w:hAnsi="Sylfaen" w:cs="Sylfaen"/>
          <w:lang w:val="ka-GE"/>
        </w:rPr>
        <w:t>მასწავლებელმა</w:t>
      </w:r>
      <w:r w:rsidRPr="00552B9A">
        <w:rPr>
          <w:rFonts w:ascii="Sylfaen" w:hAnsi="Sylfaen"/>
          <w:lang w:val="ka-GE"/>
        </w:rPr>
        <w:t xml:space="preserve"> </w:t>
      </w:r>
      <w:r w:rsidRPr="00552B9A">
        <w:rPr>
          <w:rFonts w:ascii="Sylfaen" w:hAnsi="Sylfaen" w:cs="Sylfaen"/>
          <w:lang w:val="ka-GE"/>
        </w:rPr>
        <w:t>ყოველ</w:t>
      </w:r>
      <w:r w:rsidRPr="00552B9A">
        <w:rPr>
          <w:rFonts w:ascii="Sylfaen" w:hAnsi="Sylfaen"/>
          <w:lang w:val="ka-GE"/>
        </w:rPr>
        <w:t xml:space="preserve"> </w:t>
      </w:r>
      <w:r w:rsidRPr="00552B9A">
        <w:rPr>
          <w:rFonts w:ascii="Sylfaen" w:hAnsi="Sylfaen" w:cs="Sylfaen"/>
          <w:lang w:val="ka-GE"/>
        </w:rPr>
        <w:t>ჯერზე</w:t>
      </w:r>
      <w:r w:rsidRPr="00552B9A">
        <w:rPr>
          <w:rFonts w:ascii="Sylfaen" w:hAnsi="Sylfaen"/>
          <w:lang w:val="ka-GE"/>
        </w:rPr>
        <w:t xml:space="preserve"> (</w:t>
      </w:r>
      <w:r w:rsidRPr="00552B9A">
        <w:rPr>
          <w:rFonts w:ascii="Sylfaen" w:hAnsi="Sylfaen" w:cs="Sylfaen"/>
          <w:lang w:val="ka-GE"/>
        </w:rPr>
        <w:t>შეხვედრაზე</w:t>
      </w:r>
      <w:r w:rsidRPr="00552B9A">
        <w:rPr>
          <w:rFonts w:ascii="Sylfaen" w:hAnsi="Sylfaen"/>
          <w:lang w:val="ka-GE"/>
        </w:rPr>
        <w:t xml:space="preserve">) </w:t>
      </w:r>
      <w:r w:rsidRPr="00552B9A">
        <w:rPr>
          <w:rFonts w:ascii="Sylfaen" w:hAnsi="Sylfaen" w:cs="Sylfaen"/>
          <w:lang w:val="ka-GE"/>
        </w:rPr>
        <w:t>წაახალისოს</w:t>
      </w:r>
      <w:r w:rsidRPr="00552B9A">
        <w:rPr>
          <w:rFonts w:ascii="Sylfaen" w:hAnsi="Sylfaen"/>
          <w:lang w:val="ka-GE"/>
        </w:rPr>
        <w:t xml:space="preserve"> </w:t>
      </w:r>
      <w:r w:rsidRPr="00552B9A">
        <w:rPr>
          <w:rFonts w:ascii="Sylfaen" w:hAnsi="Sylfaen" w:cs="Sylfaen"/>
          <w:lang w:val="ka-GE"/>
        </w:rPr>
        <w:t>მოსწავლის</w:t>
      </w:r>
      <w:r w:rsidRPr="00552B9A">
        <w:rPr>
          <w:rFonts w:ascii="Sylfaen" w:hAnsi="Sylfaen"/>
          <w:lang w:val="ka-GE"/>
        </w:rPr>
        <w:t xml:space="preserve"> </w:t>
      </w:r>
      <w:r w:rsidRPr="00552B9A">
        <w:rPr>
          <w:rFonts w:ascii="Sylfaen" w:hAnsi="Sylfaen" w:cs="Sylfaen"/>
          <w:lang w:val="ka-GE"/>
        </w:rPr>
        <w:t>მხრიდან</w:t>
      </w:r>
      <w:r w:rsidRPr="00552B9A">
        <w:rPr>
          <w:rFonts w:ascii="Sylfaen" w:hAnsi="Sylfaen"/>
          <w:lang w:val="ka-GE"/>
        </w:rPr>
        <w:t xml:space="preserve"> მიმდინარე შეხვედრის, განხორციელებული აქტივობების და / ან მიღებული პროდუქტის შეფასება; შედეგის და თავისი შესრულების შეჯამება;   პროცესის კრიტიკულად განხილვა და დამოკიდებულების გამოხატვა (რა გამოუვიდა? რა გაურთულდა? რა აღმოჩნდა მოსაწყენი? რა ცოდნა გამოადგა? რა ცოდნა დააკლდა? რას შეასრულებდა განმეორებით? სად დასჭირდა დახმარება? რა იქნება მეტად </w:t>
      </w:r>
      <w:proofErr w:type="spellStart"/>
      <w:r w:rsidRPr="00552B9A">
        <w:rPr>
          <w:rFonts w:ascii="Sylfaen" w:hAnsi="Sylfaen"/>
          <w:lang w:val="ka-GE"/>
        </w:rPr>
        <w:t>გასავარჯიშებელი</w:t>
      </w:r>
      <w:proofErr w:type="spellEnd"/>
      <w:r w:rsidRPr="00552B9A">
        <w:rPr>
          <w:rFonts w:ascii="Sylfaen" w:hAnsi="Sylfaen"/>
          <w:lang w:val="ka-GE"/>
        </w:rPr>
        <w:t xml:space="preserve">? რა გზას უნდა მიმართოს ამისთვის? და სხვ.). </w:t>
      </w:r>
      <w:r w:rsidRPr="00552B9A">
        <w:rPr>
          <w:rFonts w:ascii="Sylfaen" w:hAnsi="Sylfaen" w:cs="Sylfaen"/>
          <w:lang w:val="ka-GE"/>
        </w:rPr>
        <w:t>ასეთი</w:t>
      </w:r>
      <w:r w:rsidRPr="00552B9A">
        <w:rPr>
          <w:rFonts w:ascii="Sylfaen" w:hAnsi="Sylfaen"/>
          <w:lang w:val="ka-GE"/>
        </w:rPr>
        <w:t xml:space="preserve"> </w:t>
      </w:r>
      <w:r w:rsidRPr="00552B9A">
        <w:rPr>
          <w:rFonts w:ascii="Sylfaen" w:hAnsi="Sylfaen" w:cs="Sylfaen"/>
          <w:lang w:val="ka-GE"/>
        </w:rPr>
        <w:t>განხილ</w:t>
      </w:r>
      <w:r w:rsidRPr="00552B9A">
        <w:rPr>
          <w:rFonts w:ascii="Sylfaen" w:hAnsi="Sylfaen"/>
          <w:lang w:val="ka-GE"/>
        </w:rPr>
        <w:t xml:space="preserve">ვა მასწავლებელმა შესაძლებელია რეგულარულად ყოველი შეხვედრის წინ და დასრულებისას გააკეთოს.  </w:t>
      </w:r>
      <w:r w:rsidRPr="00552B9A">
        <w:rPr>
          <w:rFonts w:ascii="Sylfaen" w:hAnsi="Sylfaen" w:cs="Sylfaen"/>
          <w:lang w:val="ka-GE"/>
        </w:rPr>
        <w:t>რეფლექსიის</w:t>
      </w:r>
      <w:r w:rsidRPr="00552B9A">
        <w:rPr>
          <w:rFonts w:ascii="Sylfaen" w:hAnsi="Sylfaen"/>
          <w:lang w:val="ka-GE"/>
        </w:rPr>
        <w:t xml:space="preserve"> </w:t>
      </w:r>
      <w:r w:rsidRPr="00552B9A">
        <w:rPr>
          <w:rFonts w:ascii="Sylfaen" w:hAnsi="Sylfaen" w:cs="Sylfaen"/>
          <w:lang w:val="ka-GE"/>
        </w:rPr>
        <w:t>უნარის</w:t>
      </w:r>
      <w:r w:rsidRPr="00552B9A">
        <w:rPr>
          <w:rFonts w:ascii="Sylfaen" w:hAnsi="Sylfaen"/>
          <w:lang w:val="ka-GE"/>
        </w:rPr>
        <w:t xml:space="preserve"> </w:t>
      </w:r>
      <w:r w:rsidRPr="00552B9A">
        <w:rPr>
          <w:rFonts w:ascii="Sylfaen" w:hAnsi="Sylfaen" w:cs="Sylfaen"/>
          <w:lang w:val="ka-GE"/>
        </w:rPr>
        <w:t>გავარჯიშება</w:t>
      </w:r>
      <w:r w:rsidRPr="00552B9A">
        <w:rPr>
          <w:rFonts w:ascii="Sylfaen" w:hAnsi="Sylfaen"/>
          <w:lang w:val="ka-GE"/>
        </w:rPr>
        <w:t xml:space="preserve"> </w:t>
      </w:r>
      <w:r w:rsidRPr="00552B9A">
        <w:rPr>
          <w:rFonts w:ascii="Sylfaen" w:hAnsi="Sylfaen" w:cs="Sylfaen"/>
          <w:lang w:val="ka-GE"/>
        </w:rPr>
        <w:t>დაეხმარება</w:t>
      </w:r>
      <w:r w:rsidRPr="00552B9A">
        <w:rPr>
          <w:rFonts w:ascii="Sylfaen" w:hAnsi="Sylfaen"/>
          <w:lang w:val="ka-GE"/>
        </w:rPr>
        <w:t xml:space="preserve"> </w:t>
      </w:r>
      <w:r w:rsidRPr="00552B9A">
        <w:rPr>
          <w:rFonts w:ascii="Sylfaen" w:hAnsi="Sylfaen" w:cs="Sylfaen"/>
          <w:lang w:val="ka-GE"/>
        </w:rPr>
        <w:t>მოსწავლეს</w:t>
      </w:r>
      <w:r w:rsidRPr="00552B9A">
        <w:rPr>
          <w:rFonts w:ascii="Sylfaen" w:hAnsi="Sylfaen"/>
          <w:lang w:val="ka-GE"/>
        </w:rPr>
        <w:t xml:space="preserve"> </w:t>
      </w:r>
      <w:r w:rsidRPr="00552B9A">
        <w:rPr>
          <w:rFonts w:ascii="Sylfaen" w:hAnsi="Sylfaen" w:cs="Sylfaen"/>
          <w:lang w:val="ka-GE"/>
        </w:rPr>
        <w:t>ობიექტურად</w:t>
      </w:r>
      <w:r w:rsidRPr="00552B9A">
        <w:rPr>
          <w:rFonts w:ascii="Sylfaen" w:hAnsi="Sylfaen"/>
          <w:lang w:val="ka-GE"/>
        </w:rPr>
        <w:t xml:space="preserve"> </w:t>
      </w:r>
      <w:r w:rsidRPr="00552B9A">
        <w:rPr>
          <w:rFonts w:ascii="Sylfaen" w:hAnsi="Sylfaen" w:cs="Sylfaen"/>
          <w:lang w:val="ka-GE"/>
        </w:rPr>
        <w:t>იმსჯელოს</w:t>
      </w:r>
      <w:r w:rsidRPr="00552B9A">
        <w:rPr>
          <w:rFonts w:ascii="Sylfaen" w:hAnsi="Sylfaen"/>
          <w:lang w:val="ka-GE"/>
        </w:rPr>
        <w:t xml:space="preserve"> </w:t>
      </w:r>
      <w:r w:rsidRPr="00552B9A">
        <w:rPr>
          <w:rFonts w:ascii="Sylfaen" w:hAnsi="Sylfaen" w:cs="Sylfaen"/>
          <w:lang w:val="ka-GE"/>
        </w:rPr>
        <w:t>თავის</w:t>
      </w:r>
      <w:r w:rsidRPr="00552B9A">
        <w:rPr>
          <w:rFonts w:ascii="Sylfaen" w:hAnsi="Sylfaen"/>
          <w:lang w:val="ka-GE"/>
        </w:rPr>
        <w:t xml:space="preserve"> </w:t>
      </w:r>
      <w:r w:rsidRPr="00552B9A">
        <w:rPr>
          <w:rFonts w:ascii="Sylfaen" w:hAnsi="Sylfaen" w:cs="Sylfaen"/>
          <w:lang w:val="ka-GE"/>
        </w:rPr>
        <w:t>პროგრესზე</w:t>
      </w:r>
      <w:r w:rsidRPr="00552B9A">
        <w:rPr>
          <w:rFonts w:ascii="Sylfaen" w:hAnsi="Sylfaen"/>
          <w:lang w:val="ka-GE"/>
        </w:rPr>
        <w:t xml:space="preserve"> </w:t>
      </w:r>
      <w:r w:rsidRPr="00552B9A">
        <w:rPr>
          <w:rFonts w:ascii="Sylfaen" w:hAnsi="Sylfaen" w:cs="Sylfaen"/>
          <w:lang w:val="ka-GE"/>
        </w:rPr>
        <w:t>და</w:t>
      </w:r>
      <w:r w:rsidRPr="00552B9A">
        <w:rPr>
          <w:rFonts w:ascii="Sylfaen" w:hAnsi="Sylfaen"/>
          <w:lang w:val="ka-GE"/>
        </w:rPr>
        <w:t xml:space="preserve"> </w:t>
      </w:r>
      <w:r w:rsidRPr="00552B9A">
        <w:rPr>
          <w:rFonts w:ascii="Sylfaen" w:hAnsi="Sylfaen" w:cs="Sylfaen"/>
          <w:lang w:val="ka-GE"/>
        </w:rPr>
        <w:t>ნელ</w:t>
      </w:r>
      <w:r w:rsidR="00441B08">
        <w:rPr>
          <w:rFonts w:ascii="Sylfaen" w:hAnsi="Sylfaen" w:cs="Sylfaen"/>
          <w:lang w:val="ka-GE"/>
        </w:rPr>
        <w:t>-</w:t>
      </w:r>
      <w:bookmarkStart w:id="0" w:name="_GoBack"/>
      <w:bookmarkEnd w:id="0"/>
      <w:r w:rsidRPr="00552B9A">
        <w:rPr>
          <w:rFonts w:ascii="Sylfaen" w:hAnsi="Sylfaen" w:cs="Sylfaen"/>
          <w:lang w:val="ka-GE"/>
        </w:rPr>
        <w:t>ნელა</w:t>
      </w:r>
      <w:r w:rsidRPr="00552B9A">
        <w:rPr>
          <w:rFonts w:ascii="Sylfaen" w:hAnsi="Sylfaen"/>
          <w:lang w:val="ka-GE"/>
        </w:rPr>
        <w:t xml:space="preserve"> </w:t>
      </w:r>
      <w:r w:rsidRPr="00552B9A">
        <w:rPr>
          <w:rFonts w:ascii="Sylfaen" w:hAnsi="Sylfaen" w:cs="Sylfaen"/>
          <w:lang w:val="ka-GE"/>
        </w:rPr>
        <w:t>აღმოაჩინოს</w:t>
      </w:r>
      <w:r w:rsidRPr="00552B9A">
        <w:rPr>
          <w:rFonts w:ascii="Sylfaen" w:hAnsi="Sylfaen"/>
          <w:lang w:val="ka-GE"/>
        </w:rPr>
        <w:t xml:space="preserve"> </w:t>
      </w:r>
      <w:r w:rsidRPr="00552B9A">
        <w:rPr>
          <w:rFonts w:ascii="Sylfaen" w:hAnsi="Sylfaen" w:cs="Sylfaen"/>
          <w:lang w:val="ka-GE"/>
        </w:rPr>
        <w:t>და</w:t>
      </w:r>
      <w:r w:rsidRPr="00552B9A">
        <w:rPr>
          <w:rFonts w:ascii="Sylfaen" w:hAnsi="Sylfaen"/>
          <w:lang w:val="ka-GE"/>
        </w:rPr>
        <w:t xml:space="preserve"> ჩამოიყალიბოს დამოკიდებულება აღნიშნული საქმიანობის მიმართ</w:t>
      </w:r>
      <w:r>
        <w:rPr>
          <w:rFonts w:ascii="Sylfaen" w:hAnsi="Sylfaen"/>
          <w:lang w:val="ka-GE"/>
        </w:rPr>
        <w:t>.</w:t>
      </w:r>
    </w:p>
    <w:p w:rsidR="005F5B20" w:rsidRPr="00D22464" w:rsidRDefault="005F5B20" w:rsidP="005F5B20">
      <w:pPr>
        <w:ind w:left="360"/>
        <w:jc w:val="both"/>
        <w:rPr>
          <w:rFonts w:ascii="Sylfaen" w:hAnsi="Sylfaen"/>
          <w:color w:val="C00000"/>
          <w:lang w:val="ka-GE"/>
        </w:rPr>
      </w:pPr>
      <w:r w:rsidRPr="00D22464">
        <w:rPr>
          <w:rFonts w:ascii="Sylfaen" w:hAnsi="Sylfaen"/>
          <w:color w:val="C00000"/>
          <w:lang w:val="ka-GE"/>
        </w:rPr>
        <w:t>სასწავლო გარემო და მატერიალურ-ტექნიკური რესურსების გამოყენება</w:t>
      </w:r>
    </w:p>
    <w:p w:rsidR="005F67B1" w:rsidRDefault="00552B9A" w:rsidP="005F67B1">
      <w:pPr>
        <w:numPr>
          <w:ilvl w:val="0"/>
          <w:numId w:val="11"/>
        </w:numPr>
        <w:contextualSpacing/>
        <w:jc w:val="both"/>
        <w:rPr>
          <w:rFonts w:ascii="Sylfaen" w:hAnsi="Sylfaen"/>
          <w:lang w:val="ka-GE"/>
        </w:rPr>
      </w:pPr>
      <w:r w:rsidRPr="00552B9A">
        <w:rPr>
          <w:rFonts w:ascii="Sylfaen" w:hAnsi="Sylfaen"/>
          <w:color w:val="1F497D" w:themeColor="text2"/>
          <w:lang w:val="ka-GE"/>
        </w:rPr>
        <w:t>სასწავლო გარემოს ადაპტირება პროფესიის შესაბამისად</w:t>
      </w:r>
      <w:r w:rsidRPr="00552B9A">
        <w:rPr>
          <w:rFonts w:ascii="Sylfaen" w:hAnsi="Sylfaen"/>
          <w:lang w:val="ka-GE"/>
        </w:rPr>
        <w:t xml:space="preserve"> - თითოეული პროფესია გამოირჩევა მისთვის დამახასიათებელი პროფესიული გარემოთი, სადაც პროფესიონალებს უწევთ მუშაობა. უმეტეს შემთხვევაში, პროფესიის არჩევისას ახალგაზრდები სწორედ სამუშაო გარემოს ითვალისწინებენ, შესაბამისად, პროფესიული უნარების განვითარების კურსის ფარგლებში  მასწავლებელი და კურსის განხორციელების პროცესში ჩართულო სხვა პირები უნდა შეეცადონ საგაკვეთილო სივრცე დაუახლოვონ პროფესიისთვის დამახასიათებელ სამუშაო გარემოს (საუბარია მინიმალურ სტანდარტზე), რაც მოსწავლეს პროფესიული გადაწყვეტილების მიღებაში დაეხმარება.</w:t>
      </w:r>
    </w:p>
    <w:p w:rsidR="005F67B1" w:rsidRDefault="005F67B1" w:rsidP="005F67B1">
      <w:pPr>
        <w:pStyle w:val="ListParagraph"/>
        <w:numPr>
          <w:ilvl w:val="0"/>
          <w:numId w:val="11"/>
        </w:numPr>
        <w:jc w:val="both"/>
        <w:rPr>
          <w:rFonts w:ascii="Sylfaen" w:hAnsi="Sylfaen"/>
          <w:lang w:val="ka-GE"/>
        </w:rPr>
      </w:pPr>
      <w:r w:rsidRPr="00FF35A3">
        <w:rPr>
          <w:rFonts w:ascii="Sylfaen" w:hAnsi="Sylfaen"/>
          <w:color w:val="1F497D" w:themeColor="text2"/>
          <w:lang w:val="ka-GE"/>
        </w:rPr>
        <w:t>პროფესიისთვის დამახასიათებელი მატერიალურ-ტექნიკური რესურსების გამოყენების შესაძლებლობა</w:t>
      </w:r>
      <w:r w:rsidRPr="00FF35A3">
        <w:rPr>
          <w:rFonts w:ascii="Sylfaen" w:hAnsi="Sylfaen"/>
          <w:lang w:val="ka-GE"/>
        </w:rPr>
        <w:t xml:space="preserve"> - ნებისმიერ პროფესიაში არსებობს რიგი მატერიალურ-ტექნიკური რესურსები, რომელსაც ამ პროფესიით დასაქმებული ადამიანები ყოველდღიურ საქმიანობაში იყენებენ. კურსის მიზანია, მოსწავლეებს შეეძლოთ ყველა იმ მანქანა-დანადგარების, ტექნიკური აღჭურვილობისა თუ იარაღების გამოყენება, რომლებიც მნიშვნელოვანია სამუშაოს ეფექტურად შესრულებისთვის.  გააზრებული და ინფორმირებული გადაწყვეტილების </w:t>
      </w:r>
      <w:r w:rsidRPr="00FF35A3">
        <w:rPr>
          <w:rFonts w:ascii="Sylfaen" w:hAnsi="Sylfaen"/>
          <w:lang w:val="ka-GE"/>
        </w:rPr>
        <w:lastRenderedPageBreak/>
        <w:t xml:space="preserve">მისაღებად მნიშვნელოვანია მოსწავლემ გამოიყენოს პროფესიისთვის დამახასიათებელი მატერიალურ-ტექნიკური რესურსი და გადაწყვიტოს, საინტერესოა თუ არა მისთვის მათი ოპერირება და </w:t>
      </w:r>
      <w:r>
        <w:rPr>
          <w:rFonts w:ascii="Sylfaen" w:hAnsi="Sylfaen"/>
          <w:lang w:val="ka-GE"/>
        </w:rPr>
        <w:t>სურს</w:t>
      </w:r>
      <w:r w:rsidRPr="00FF35A3">
        <w:rPr>
          <w:rFonts w:ascii="Sylfaen" w:hAnsi="Sylfaen"/>
          <w:lang w:val="ka-GE"/>
        </w:rPr>
        <w:t xml:space="preserve"> თუ არა ამგვარი სამუშაოების შესრულება მომავალში.</w:t>
      </w:r>
    </w:p>
    <w:p w:rsidR="005F67B1" w:rsidRPr="00FF35A3" w:rsidRDefault="005F67B1" w:rsidP="005F67B1">
      <w:pPr>
        <w:pStyle w:val="ListParagraph"/>
        <w:numPr>
          <w:ilvl w:val="0"/>
          <w:numId w:val="11"/>
        </w:numPr>
        <w:jc w:val="both"/>
        <w:rPr>
          <w:rFonts w:ascii="Sylfaen" w:hAnsi="Sylfaen"/>
          <w:lang w:val="ka-GE"/>
        </w:rPr>
      </w:pPr>
      <w:r w:rsidRPr="00FF35A3">
        <w:rPr>
          <w:rFonts w:ascii="Sylfaen" w:hAnsi="Sylfaen"/>
          <w:color w:val="1F497D" w:themeColor="text2"/>
          <w:lang w:val="ka-GE"/>
        </w:rPr>
        <w:t>უკუკავშირის მიწოდება მატერიალურ-ტექნიკური რესურსების გამოყენებისას</w:t>
      </w:r>
      <w:r w:rsidRPr="00FF35A3">
        <w:rPr>
          <w:rFonts w:ascii="Sylfaen" w:hAnsi="Sylfaen"/>
          <w:lang w:val="ka-GE"/>
        </w:rPr>
        <w:t xml:space="preserve"> - პროფესიისთვის დამახასიათებელი მანქანა-დანადგარების, ტექნიკური აღჭურვილობისა და იარაღების გამოყენებისას მასწავლებელი ყოველთვის უნდა აკვირდებოდეს </w:t>
      </w:r>
      <w:r>
        <w:rPr>
          <w:rFonts w:ascii="Sylfaen" w:hAnsi="Sylfaen"/>
          <w:lang w:val="ka-GE"/>
        </w:rPr>
        <w:t xml:space="preserve">მოსწავლეთა </w:t>
      </w:r>
      <w:r w:rsidRPr="00FF35A3">
        <w:rPr>
          <w:rFonts w:ascii="Sylfaen" w:hAnsi="Sylfaen"/>
          <w:lang w:val="ka-GE"/>
        </w:rPr>
        <w:t>მიერ მათი გამოყენების პროცესს და დროულ უკუკავშირს აწვდიდეს მოსწავლეებს ტექნიკური აღჭურვილობის სწორად</w:t>
      </w:r>
      <w:r>
        <w:rPr>
          <w:rFonts w:ascii="Sylfaen" w:hAnsi="Sylfaen"/>
          <w:lang w:val="ka-GE"/>
        </w:rPr>
        <w:t>, უსაფრთხოდ</w:t>
      </w:r>
      <w:r w:rsidRPr="00FF35A3">
        <w:rPr>
          <w:rFonts w:ascii="Sylfaen" w:hAnsi="Sylfaen"/>
          <w:lang w:val="ka-GE"/>
        </w:rPr>
        <w:t xml:space="preserve"> გამოყენებასთან დაკავშირებით. </w:t>
      </w:r>
    </w:p>
    <w:p w:rsidR="006F3DF2" w:rsidRPr="00D22464" w:rsidRDefault="006F3DF2" w:rsidP="006F3DF2">
      <w:pPr>
        <w:pStyle w:val="ListParagraph"/>
        <w:rPr>
          <w:rFonts w:ascii="Sylfaen" w:hAnsi="Sylfaen"/>
          <w:lang w:val="ka-GE"/>
        </w:rPr>
      </w:pPr>
    </w:p>
    <w:p w:rsidR="006F3DF2" w:rsidRPr="00D22464" w:rsidRDefault="006F3DF2" w:rsidP="006F3DF2">
      <w:pPr>
        <w:jc w:val="both"/>
        <w:rPr>
          <w:rFonts w:ascii="Sylfaen" w:hAnsi="Sylfaen"/>
        </w:rPr>
      </w:pPr>
    </w:p>
    <w:p w:rsidR="006F3DF2" w:rsidRPr="00D22464" w:rsidRDefault="006F3DF2" w:rsidP="006F3DF2">
      <w:pPr>
        <w:jc w:val="both"/>
        <w:rPr>
          <w:rFonts w:ascii="Sylfaen" w:hAnsi="Sylfaen"/>
        </w:rPr>
      </w:pPr>
    </w:p>
    <w:p w:rsidR="006F3DF2" w:rsidRPr="00D22464" w:rsidRDefault="006F3DF2" w:rsidP="006F3DF2">
      <w:pPr>
        <w:jc w:val="both"/>
        <w:rPr>
          <w:rFonts w:ascii="Sylfaen" w:hAnsi="Sylfaen"/>
          <w:vertAlign w:val="subscript"/>
        </w:rPr>
      </w:pPr>
    </w:p>
    <w:p w:rsidR="006F3DF2" w:rsidRPr="00D22464" w:rsidRDefault="006A7D61" w:rsidP="006F3DF2">
      <w:pPr>
        <w:jc w:val="right"/>
        <w:rPr>
          <w:rFonts w:ascii="Sylfaen" w:hAnsi="Sylfaen"/>
          <w:color w:val="1F497D" w:themeColor="text2"/>
        </w:rPr>
      </w:pPr>
      <w:r>
        <w:rPr>
          <w:rFonts w:ascii="Sylfaen" w:hAnsi="Sylfaen"/>
          <w:color w:val="1F497D" w:themeColor="text2"/>
          <w:lang w:val="ka-GE"/>
        </w:rPr>
        <w:t>საქართველოს განათლებისა და მეცნიერების სამინისტრო გისურვებთ წარმატებას!</w:t>
      </w:r>
    </w:p>
    <w:sectPr w:rsidR="006F3DF2" w:rsidRPr="00D22464" w:rsidSect="00297A05">
      <w:headerReference w:type="default" r:id="rId8"/>
      <w:pgSz w:w="11906" w:h="16838"/>
      <w:pgMar w:top="720" w:right="1016" w:bottom="810" w:left="3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F53" w:rsidRDefault="00C00F53" w:rsidP="00B668B7">
      <w:pPr>
        <w:spacing w:after="0" w:line="240" w:lineRule="auto"/>
      </w:pPr>
      <w:r>
        <w:separator/>
      </w:r>
    </w:p>
  </w:endnote>
  <w:endnote w:type="continuationSeparator" w:id="0">
    <w:p w:rsidR="00C00F53" w:rsidRDefault="00C00F53" w:rsidP="00B6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Kolkhety ICh Mtavruli">
    <w:altName w:val="Bell MT"/>
    <w:charset w:val="00"/>
    <w:family w:val="auto"/>
    <w:pitch w:val="variable"/>
    <w:sig w:usb0="04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F53" w:rsidRDefault="00C00F53" w:rsidP="00B668B7">
      <w:pPr>
        <w:spacing w:after="0" w:line="240" w:lineRule="auto"/>
      </w:pPr>
      <w:r>
        <w:separator/>
      </w:r>
    </w:p>
  </w:footnote>
  <w:footnote w:type="continuationSeparator" w:id="0">
    <w:p w:rsidR="00C00F53" w:rsidRDefault="00C00F53" w:rsidP="00B668B7">
      <w:pPr>
        <w:spacing w:after="0" w:line="240" w:lineRule="auto"/>
      </w:pPr>
      <w:r>
        <w:continuationSeparator/>
      </w:r>
    </w:p>
  </w:footnote>
  <w:footnote w:id="1">
    <w:p w:rsidR="00FF35A3" w:rsidRPr="00085737" w:rsidRDefault="00FF35A3">
      <w:pPr>
        <w:pStyle w:val="FootnoteText"/>
        <w:rPr>
          <w:rFonts w:ascii="Sylfaen" w:hAnsi="Sylfaen"/>
          <w:sz w:val="18"/>
          <w:szCs w:val="18"/>
          <w:lang w:val="ka-GE"/>
        </w:rPr>
      </w:pPr>
      <w:r w:rsidRPr="00085737">
        <w:rPr>
          <w:rStyle w:val="FootnoteReference"/>
          <w:sz w:val="16"/>
          <w:szCs w:val="16"/>
        </w:rPr>
        <w:footnoteRef/>
      </w:r>
      <w:r w:rsidRPr="00085737">
        <w:rPr>
          <w:sz w:val="16"/>
          <w:szCs w:val="16"/>
        </w:rPr>
        <w:t xml:space="preserve"> </w:t>
      </w:r>
      <w:r w:rsidRPr="00085737">
        <w:rPr>
          <w:rFonts w:ascii="Sylfaen" w:hAnsi="Sylfaen"/>
          <w:sz w:val="18"/>
          <w:szCs w:val="18"/>
          <w:lang w:val="ka-GE"/>
        </w:rPr>
        <w:t>გზამკვლევი მომზადდა საქართველოს განათლებისა და მეცნიერების სამინისტროს მიერ გაეროს განვითარების პროგრამის მხარდაჭერით</w:t>
      </w:r>
    </w:p>
  </w:footnote>
  <w:footnote w:id="2">
    <w:p w:rsidR="002E69A3" w:rsidRPr="00085737" w:rsidRDefault="002E69A3" w:rsidP="002E69A3">
      <w:pPr>
        <w:pStyle w:val="FootnoteText"/>
        <w:rPr>
          <w:rFonts w:ascii="Sylfaen" w:hAnsi="Sylfaen"/>
          <w:sz w:val="18"/>
          <w:szCs w:val="18"/>
          <w:lang w:val="ka-GE"/>
        </w:rPr>
      </w:pPr>
      <w:r w:rsidRPr="00085737">
        <w:rPr>
          <w:rStyle w:val="FootnoteReference"/>
          <w:sz w:val="18"/>
          <w:szCs w:val="18"/>
        </w:rPr>
        <w:footnoteRef/>
      </w:r>
      <w:r w:rsidRPr="00085737">
        <w:rPr>
          <w:sz w:val="18"/>
          <w:szCs w:val="18"/>
        </w:rPr>
        <w:t xml:space="preserve"> </w:t>
      </w:r>
      <w:r w:rsidRPr="00085737">
        <w:rPr>
          <w:rFonts w:ascii="Sylfaen" w:hAnsi="Sylfaen"/>
          <w:sz w:val="18"/>
          <w:szCs w:val="18"/>
          <w:lang w:val="ka-GE"/>
        </w:rPr>
        <w:t xml:space="preserve">2018 წლიდან  აღნიშნულ </w:t>
      </w:r>
      <w:proofErr w:type="spellStart"/>
      <w:r w:rsidRPr="00085737">
        <w:rPr>
          <w:rFonts w:ascii="Sylfaen" w:hAnsi="Sylfaen"/>
          <w:sz w:val="18"/>
          <w:szCs w:val="18"/>
          <w:lang w:val="ka-GE"/>
        </w:rPr>
        <w:t>ქვეპროგრამას</w:t>
      </w:r>
      <w:proofErr w:type="spellEnd"/>
      <w:r w:rsidRPr="00085737">
        <w:rPr>
          <w:rFonts w:ascii="Sylfaen" w:hAnsi="Sylfaen"/>
          <w:sz w:val="18"/>
          <w:szCs w:val="18"/>
          <w:lang w:val="ka-GE"/>
        </w:rPr>
        <w:t xml:space="preserve"> ეწოდა „სკოლის მოსწავლეებში პროფესიული უნარების განვითარების </w:t>
      </w:r>
      <w:proofErr w:type="spellStart"/>
      <w:r w:rsidRPr="00085737">
        <w:rPr>
          <w:rFonts w:ascii="Sylfaen" w:hAnsi="Sylfaen"/>
          <w:sz w:val="18"/>
          <w:szCs w:val="18"/>
          <w:lang w:val="ka-GE"/>
        </w:rPr>
        <w:t>ქვეპროგრამა</w:t>
      </w:r>
      <w:proofErr w:type="spellEnd"/>
      <w:r w:rsidRPr="00085737">
        <w:rPr>
          <w:rFonts w:ascii="Sylfaen" w:hAnsi="Sylfaen"/>
          <w:sz w:val="18"/>
          <w:szCs w:val="18"/>
          <w:lang w:val="ka-GE"/>
        </w:rPr>
        <w:t>“</w:t>
      </w:r>
    </w:p>
  </w:footnote>
  <w:footnote w:id="3">
    <w:p w:rsidR="002E69A3" w:rsidRPr="00085737" w:rsidRDefault="002E69A3" w:rsidP="002E69A3">
      <w:pPr>
        <w:pStyle w:val="FootnoteText"/>
        <w:jc w:val="both"/>
        <w:rPr>
          <w:sz w:val="18"/>
          <w:szCs w:val="18"/>
        </w:rPr>
      </w:pPr>
      <w:r w:rsidRPr="00085737">
        <w:rPr>
          <w:rStyle w:val="FootnoteReference"/>
          <w:sz w:val="18"/>
          <w:szCs w:val="18"/>
        </w:rPr>
        <w:footnoteRef/>
      </w:r>
      <w:r w:rsidRPr="00085737">
        <w:rPr>
          <w:sz w:val="18"/>
          <w:szCs w:val="18"/>
        </w:rPr>
        <w:t xml:space="preserve"> </w:t>
      </w:r>
      <w:proofErr w:type="spellStart"/>
      <w:r w:rsidRPr="00085737">
        <w:rPr>
          <w:rFonts w:ascii="Sylfaen" w:hAnsi="Sylfaen" w:cs="Sylfaen"/>
          <w:sz w:val="18"/>
          <w:szCs w:val="18"/>
        </w:rPr>
        <w:t>წარმოდგენილი</w:t>
      </w:r>
      <w:proofErr w:type="spellEnd"/>
      <w:r w:rsidRPr="00085737">
        <w:rPr>
          <w:sz w:val="18"/>
          <w:szCs w:val="18"/>
        </w:rPr>
        <w:t xml:space="preserve"> </w:t>
      </w:r>
      <w:proofErr w:type="spellStart"/>
      <w:r w:rsidRPr="00085737">
        <w:rPr>
          <w:rFonts w:ascii="Sylfaen" w:hAnsi="Sylfaen" w:cs="Sylfaen"/>
          <w:sz w:val="18"/>
          <w:szCs w:val="18"/>
        </w:rPr>
        <w:t>რეკომენდაციები</w:t>
      </w:r>
      <w:proofErr w:type="spellEnd"/>
      <w:r w:rsidRPr="00085737">
        <w:rPr>
          <w:sz w:val="18"/>
          <w:szCs w:val="18"/>
        </w:rPr>
        <w:t xml:space="preserve"> </w:t>
      </w:r>
      <w:proofErr w:type="spellStart"/>
      <w:r w:rsidRPr="00085737">
        <w:rPr>
          <w:rFonts w:ascii="Sylfaen" w:hAnsi="Sylfaen" w:cs="Sylfaen"/>
          <w:sz w:val="18"/>
          <w:szCs w:val="18"/>
        </w:rPr>
        <w:t>უნივერსალურია</w:t>
      </w:r>
      <w:proofErr w:type="spellEnd"/>
      <w:r w:rsidRPr="00085737">
        <w:rPr>
          <w:sz w:val="18"/>
          <w:szCs w:val="18"/>
        </w:rPr>
        <w:t xml:space="preserve"> </w:t>
      </w:r>
      <w:proofErr w:type="spellStart"/>
      <w:r w:rsidRPr="00085737">
        <w:rPr>
          <w:rFonts w:ascii="Sylfaen" w:hAnsi="Sylfaen" w:cs="Sylfaen"/>
          <w:sz w:val="18"/>
          <w:szCs w:val="18"/>
        </w:rPr>
        <w:t>და</w:t>
      </w:r>
      <w:proofErr w:type="spellEnd"/>
      <w:r w:rsidRPr="00085737">
        <w:rPr>
          <w:sz w:val="18"/>
          <w:szCs w:val="18"/>
        </w:rPr>
        <w:t xml:space="preserve"> </w:t>
      </w:r>
      <w:proofErr w:type="spellStart"/>
      <w:r w:rsidRPr="00085737">
        <w:rPr>
          <w:rFonts w:ascii="Sylfaen" w:hAnsi="Sylfaen" w:cs="Sylfaen"/>
          <w:sz w:val="18"/>
          <w:szCs w:val="18"/>
        </w:rPr>
        <w:t>მათი</w:t>
      </w:r>
      <w:proofErr w:type="spellEnd"/>
      <w:r w:rsidRPr="00085737">
        <w:rPr>
          <w:sz w:val="18"/>
          <w:szCs w:val="18"/>
        </w:rPr>
        <w:t xml:space="preserve"> </w:t>
      </w:r>
      <w:proofErr w:type="spellStart"/>
      <w:r w:rsidRPr="00085737">
        <w:rPr>
          <w:rFonts w:ascii="Sylfaen" w:hAnsi="Sylfaen" w:cs="Sylfaen"/>
          <w:sz w:val="18"/>
          <w:szCs w:val="18"/>
        </w:rPr>
        <w:t>გათვალისწინება</w:t>
      </w:r>
      <w:proofErr w:type="spellEnd"/>
      <w:r w:rsidRPr="00085737">
        <w:rPr>
          <w:sz w:val="18"/>
          <w:szCs w:val="18"/>
        </w:rPr>
        <w:t xml:space="preserve"> </w:t>
      </w:r>
      <w:proofErr w:type="spellStart"/>
      <w:r w:rsidRPr="00085737">
        <w:rPr>
          <w:rFonts w:ascii="Sylfaen" w:hAnsi="Sylfaen" w:cs="Sylfaen"/>
          <w:sz w:val="18"/>
          <w:szCs w:val="18"/>
        </w:rPr>
        <w:t>რეკომენდებულია</w:t>
      </w:r>
      <w:proofErr w:type="spellEnd"/>
      <w:r w:rsidRPr="00085737">
        <w:rPr>
          <w:sz w:val="18"/>
          <w:szCs w:val="18"/>
        </w:rPr>
        <w:t xml:space="preserve"> </w:t>
      </w:r>
      <w:proofErr w:type="spellStart"/>
      <w:r w:rsidRPr="00085737">
        <w:rPr>
          <w:rFonts w:ascii="Sylfaen" w:hAnsi="Sylfaen" w:cs="Sylfaen"/>
          <w:sz w:val="18"/>
          <w:szCs w:val="18"/>
        </w:rPr>
        <w:t>საგაკვეთილო</w:t>
      </w:r>
      <w:proofErr w:type="spellEnd"/>
      <w:r w:rsidRPr="00085737">
        <w:rPr>
          <w:sz w:val="18"/>
          <w:szCs w:val="18"/>
        </w:rPr>
        <w:t xml:space="preserve"> </w:t>
      </w:r>
      <w:proofErr w:type="spellStart"/>
      <w:r w:rsidRPr="00085737">
        <w:rPr>
          <w:rFonts w:ascii="Sylfaen" w:hAnsi="Sylfaen" w:cs="Sylfaen"/>
          <w:sz w:val="18"/>
          <w:szCs w:val="18"/>
        </w:rPr>
        <w:t>პროცესის</w:t>
      </w:r>
      <w:proofErr w:type="spellEnd"/>
      <w:r w:rsidRPr="00085737">
        <w:rPr>
          <w:sz w:val="18"/>
          <w:szCs w:val="18"/>
        </w:rPr>
        <w:t xml:space="preserve"> </w:t>
      </w:r>
      <w:proofErr w:type="spellStart"/>
      <w:r w:rsidRPr="00085737">
        <w:rPr>
          <w:rFonts w:ascii="Sylfaen" w:hAnsi="Sylfaen" w:cs="Sylfaen"/>
          <w:sz w:val="18"/>
          <w:szCs w:val="18"/>
        </w:rPr>
        <w:t>წარმართვისთვის</w:t>
      </w:r>
      <w:proofErr w:type="spellEnd"/>
      <w:r w:rsidRPr="00085737">
        <w:rPr>
          <w:rFonts w:ascii="Sylfaen" w:hAnsi="Sylfaen" w:cs="Sylfaen"/>
          <w:sz w:val="18"/>
          <w:szCs w:val="18"/>
          <w:lang w:val="ka-GE"/>
        </w:rPr>
        <w:t xml:space="preserve"> </w:t>
      </w:r>
      <w:proofErr w:type="spellStart"/>
      <w:r w:rsidRPr="00085737">
        <w:rPr>
          <w:rFonts w:ascii="Sylfaen" w:hAnsi="Sylfaen" w:cs="Sylfaen"/>
          <w:sz w:val="18"/>
          <w:szCs w:val="18"/>
        </w:rPr>
        <w:t>ნებისმიერი</w:t>
      </w:r>
      <w:proofErr w:type="spellEnd"/>
      <w:r w:rsidRPr="00085737">
        <w:rPr>
          <w:rFonts w:ascii="Sylfaen" w:hAnsi="Sylfaen" w:cs="Sylfaen"/>
          <w:sz w:val="18"/>
          <w:szCs w:val="18"/>
        </w:rPr>
        <w:t xml:space="preserve"> </w:t>
      </w:r>
      <w:proofErr w:type="spellStart"/>
      <w:r w:rsidRPr="00085737">
        <w:rPr>
          <w:rFonts w:ascii="Sylfaen" w:hAnsi="Sylfaen" w:cs="Sylfaen"/>
          <w:sz w:val="18"/>
          <w:szCs w:val="18"/>
        </w:rPr>
        <w:t>კურსის</w:t>
      </w:r>
      <w:proofErr w:type="spellEnd"/>
      <w:r w:rsidRPr="00085737">
        <w:rPr>
          <w:rFonts w:ascii="Sylfaen" w:hAnsi="Sylfaen" w:cs="Sylfaen"/>
          <w:sz w:val="18"/>
          <w:szCs w:val="18"/>
        </w:rPr>
        <w:t xml:space="preserve"> </w:t>
      </w:r>
      <w:proofErr w:type="spellStart"/>
      <w:r w:rsidRPr="00085737">
        <w:rPr>
          <w:rFonts w:ascii="Sylfaen" w:hAnsi="Sylfaen" w:cs="Sylfaen"/>
          <w:sz w:val="18"/>
          <w:szCs w:val="18"/>
        </w:rPr>
        <w:t>ფარგლებში</w:t>
      </w:r>
      <w:proofErr w:type="spellEnd"/>
      <w:r w:rsidRPr="00085737">
        <w:rPr>
          <w:rFonts w:ascii="Sylfaen" w:hAnsi="Sylfaen" w:cs="Sylfaen"/>
          <w:sz w:val="18"/>
          <w:szCs w:val="18"/>
        </w:rPr>
        <w:t>.</w:t>
      </w:r>
    </w:p>
  </w:footnote>
  <w:footnote w:id="4">
    <w:p w:rsidR="002E69A3" w:rsidRPr="002E69A3" w:rsidRDefault="002E69A3" w:rsidP="002E69A3">
      <w:pPr>
        <w:pStyle w:val="FootnoteText"/>
        <w:jc w:val="both"/>
        <w:rPr>
          <w:rFonts w:ascii="Sylfaen" w:hAnsi="Sylfaen"/>
          <w:lang w:val="ka-GE"/>
        </w:rPr>
      </w:pPr>
      <w:r w:rsidRPr="00085737">
        <w:rPr>
          <w:rStyle w:val="FootnoteReference"/>
          <w:sz w:val="18"/>
          <w:szCs w:val="18"/>
        </w:rPr>
        <w:footnoteRef/>
      </w:r>
      <w:r w:rsidRPr="00085737">
        <w:rPr>
          <w:sz w:val="18"/>
          <w:szCs w:val="18"/>
        </w:rPr>
        <w:t xml:space="preserve"> </w:t>
      </w:r>
      <w:proofErr w:type="spellStart"/>
      <w:r w:rsidRPr="00085737">
        <w:rPr>
          <w:rFonts w:ascii="Sylfaen" w:hAnsi="Sylfaen" w:cs="Sylfaen"/>
          <w:sz w:val="18"/>
          <w:szCs w:val="18"/>
        </w:rPr>
        <w:t>კურსის</w:t>
      </w:r>
      <w:proofErr w:type="spellEnd"/>
      <w:r w:rsidRPr="00085737">
        <w:rPr>
          <w:sz w:val="18"/>
          <w:szCs w:val="18"/>
        </w:rPr>
        <w:t xml:space="preserve"> </w:t>
      </w:r>
      <w:proofErr w:type="spellStart"/>
      <w:r w:rsidRPr="00085737">
        <w:rPr>
          <w:rFonts w:ascii="Sylfaen" w:hAnsi="Sylfaen" w:cs="Sylfaen"/>
          <w:sz w:val="18"/>
          <w:szCs w:val="18"/>
        </w:rPr>
        <w:t>შეფასებისა</w:t>
      </w:r>
      <w:proofErr w:type="spellEnd"/>
      <w:r w:rsidRPr="00085737">
        <w:rPr>
          <w:sz w:val="18"/>
          <w:szCs w:val="18"/>
        </w:rPr>
        <w:t xml:space="preserve"> </w:t>
      </w:r>
      <w:proofErr w:type="spellStart"/>
      <w:r w:rsidRPr="00085737">
        <w:rPr>
          <w:rFonts w:ascii="Sylfaen" w:hAnsi="Sylfaen" w:cs="Sylfaen"/>
          <w:sz w:val="18"/>
          <w:szCs w:val="18"/>
        </w:rPr>
        <w:t>და</w:t>
      </w:r>
      <w:proofErr w:type="spellEnd"/>
      <w:r w:rsidRPr="00085737">
        <w:rPr>
          <w:sz w:val="18"/>
          <w:szCs w:val="18"/>
        </w:rPr>
        <w:t xml:space="preserve"> </w:t>
      </w:r>
      <w:proofErr w:type="spellStart"/>
      <w:r w:rsidRPr="00085737">
        <w:rPr>
          <w:rFonts w:ascii="Sylfaen" w:hAnsi="Sylfaen" w:cs="Sylfaen"/>
          <w:sz w:val="18"/>
          <w:szCs w:val="18"/>
        </w:rPr>
        <w:t>მონიტორინგის</w:t>
      </w:r>
      <w:proofErr w:type="spellEnd"/>
      <w:r w:rsidRPr="00085737">
        <w:rPr>
          <w:sz w:val="18"/>
          <w:szCs w:val="18"/>
        </w:rPr>
        <w:t xml:space="preserve"> </w:t>
      </w:r>
      <w:proofErr w:type="spellStart"/>
      <w:r w:rsidRPr="00085737">
        <w:rPr>
          <w:rFonts w:ascii="Sylfaen" w:hAnsi="Sylfaen" w:cs="Sylfaen"/>
          <w:sz w:val="18"/>
          <w:szCs w:val="18"/>
        </w:rPr>
        <w:t>პროცესი</w:t>
      </w:r>
      <w:proofErr w:type="spellEnd"/>
      <w:r w:rsidR="00297A05">
        <w:rPr>
          <w:rFonts w:ascii="Sylfaen" w:hAnsi="Sylfaen"/>
          <w:sz w:val="18"/>
          <w:szCs w:val="18"/>
          <w:lang w:val="ka-GE"/>
        </w:rPr>
        <w:t>ს</w:t>
      </w:r>
      <w:r w:rsidRPr="00085737">
        <w:rPr>
          <w:sz w:val="18"/>
          <w:szCs w:val="18"/>
        </w:rPr>
        <w:t xml:space="preserve"> </w:t>
      </w:r>
      <w:proofErr w:type="spellStart"/>
      <w:r w:rsidRPr="00085737">
        <w:rPr>
          <w:rFonts w:ascii="Sylfaen" w:hAnsi="Sylfaen" w:cs="Sylfaen"/>
          <w:sz w:val="18"/>
          <w:szCs w:val="18"/>
        </w:rPr>
        <w:t>ერთ</w:t>
      </w:r>
      <w:r w:rsidRPr="00085737">
        <w:rPr>
          <w:sz w:val="18"/>
          <w:szCs w:val="18"/>
        </w:rPr>
        <w:t>-</w:t>
      </w:r>
      <w:r w:rsidRPr="00085737">
        <w:rPr>
          <w:rFonts w:ascii="Sylfaen" w:hAnsi="Sylfaen" w:cs="Sylfaen"/>
          <w:sz w:val="18"/>
          <w:szCs w:val="18"/>
        </w:rPr>
        <w:t>ერთ</w:t>
      </w:r>
      <w:proofErr w:type="spellEnd"/>
      <w:r w:rsidRPr="00085737">
        <w:rPr>
          <w:sz w:val="18"/>
          <w:szCs w:val="18"/>
        </w:rPr>
        <w:t xml:space="preserve"> </w:t>
      </w:r>
      <w:proofErr w:type="spellStart"/>
      <w:r w:rsidRPr="00085737">
        <w:rPr>
          <w:rFonts w:ascii="Sylfaen" w:hAnsi="Sylfaen" w:cs="Sylfaen"/>
          <w:sz w:val="18"/>
          <w:szCs w:val="18"/>
        </w:rPr>
        <w:t>ფაზას</w:t>
      </w:r>
      <w:proofErr w:type="spellEnd"/>
      <w:r w:rsidRPr="00085737">
        <w:rPr>
          <w:rFonts w:ascii="Sylfaen" w:hAnsi="Sylfaen" w:cs="Sylfaen"/>
          <w:sz w:val="18"/>
          <w:szCs w:val="18"/>
        </w:rPr>
        <w:t xml:space="preserve"> </w:t>
      </w:r>
      <w:r w:rsidR="00085737" w:rsidRPr="00085737">
        <w:rPr>
          <w:rFonts w:ascii="Sylfaen" w:hAnsi="Sylfaen" w:cs="Sylfaen"/>
          <w:sz w:val="18"/>
          <w:szCs w:val="18"/>
          <w:lang w:val="ka-GE"/>
        </w:rPr>
        <w:t>სასწავლო</w:t>
      </w:r>
      <w:r w:rsidRPr="00085737">
        <w:rPr>
          <w:sz w:val="18"/>
          <w:szCs w:val="18"/>
        </w:rPr>
        <w:t xml:space="preserve"> </w:t>
      </w:r>
      <w:proofErr w:type="spellStart"/>
      <w:r w:rsidRPr="00085737">
        <w:rPr>
          <w:rFonts w:ascii="Sylfaen" w:hAnsi="Sylfaen" w:cs="Sylfaen"/>
          <w:sz w:val="18"/>
          <w:szCs w:val="18"/>
        </w:rPr>
        <w:t>პროცესზე</w:t>
      </w:r>
      <w:proofErr w:type="spellEnd"/>
      <w:r w:rsidRPr="00085737">
        <w:rPr>
          <w:sz w:val="18"/>
          <w:szCs w:val="18"/>
        </w:rPr>
        <w:t xml:space="preserve"> </w:t>
      </w:r>
      <w:proofErr w:type="spellStart"/>
      <w:r w:rsidRPr="00085737">
        <w:rPr>
          <w:rFonts w:ascii="Sylfaen" w:hAnsi="Sylfaen" w:cs="Sylfaen"/>
          <w:sz w:val="18"/>
          <w:szCs w:val="18"/>
        </w:rPr>
        <w:t>დაკვირვება</w:t>
      </w:r>
      <w:proofErr w:type="spellEnd"/>
      <w:r w:rsidRPr="00085737">
        <w:rPr>
          <w:sz w:val="18"/>
          <w:szCs w:val="18"/>
        </w:rPr>
        <w:t xml:space="preserve"> </w:t>
      </w:r>
      <w:proofErr w:type="spellStart"/>
      <w:r w:rsidRPr="00085737">
        <w:rPr>
          <w:rFonts w:ascii="Sylfaen" w:hAnsi="Sylfaen" w:cs="Sylfaen"/>
          <w:sz w:val="18"/>
          <w:szCs w:val="18"/>
        </w:rPr>
        <w:t>წარმოდგენს</w:t>
      </w:r>
      <w:proofErr w:type="spellEnd"/>
      <w:r w:rsidRPr="00085737">
        <w:rPr>
          <w:sz w:val="18"/>
          <w:szCs w:val="18"/>
        </w:rPr>
        <w:t xml:space="preserve">. </w:t>
      </w:r>
      <w:proofErr w:type="spellStart"/>
      <w:r w:rsidRPr="00085737">
        <w:rPr>
          <w:rFonts w:ascii="Sylfaen" w:hAnsi="Sylfaen" w:cs="Sylfaen"/>
          <w:sz w:val="18"/>
          <w:szCs w:val="18"/>
        </w:rPr>
        <w:t>საგულისხმოა</w:t>
      </w:r>
      <w:proofErr w:type="spellEnd"/>
      <w:r w:rsidRPr="00085737">
        <w:rPr>
          <w:sz w:val="18"/>
          <w:szCs w:val="18"/>
        </w:rPr>
        <w:t xml:space="preserve">, </w:t>
      </w:r>
      <w:proofErr w:type="spellStart"/>
      <w:r w:rsidRPr="00085737">
        <w:rPr>
          <w:rFonts w:ascii="Sylfaen" w:hAnsi="Sylfaen" w:cs="Sylfaen"/>
          <w:sz w:val="18"/>
          <w:szCs w:val="18"/>
        </w:rPr>
        <w:t>რომ</w:t>
      </w:r>
      <w:proofErr w:type="spellEnd"/>
      <w:r w:rsidRPr="00085737">
        <w:rPr>
          <w:sz w:val="18"/>
          <w:szCs w:val="18"/>
        </w:rPr>
        <w:t xml:space="preserve"> </w:t>
      </w:r>
      <w:r w:rsidR="00085737" w:rsidRPr="00085737">
        <w:rPr>
          <w:rFonts w:ascii="Sylfaen" w:hAnsi="Sylfaen" w:cs="Sylfaen"/>
          <w:sz w:val="18"/>
          <w:szCs w:val="18"/>
          <w:lang w:val="ka-GE"/>
        </w:rPr>
        <w:t>სასწავლო</w:t>
      </w:r>
      <w:r w:rsidRPr="00085737">
        <w:rPr>
          <w:sz w:val="18"/>
          <w:szCs w:val="18"/>
        </w:rPr>
        <w:t xml:space="preserve"> </w:t>
      </w:r>
      <w:proofErr w:type="spellStart"/>
      <w:r w:rsidRPr="00085737">
        <w:rPr>
          <w:rFonts w:ascii="Sylfaen" w:hAnsi="Sylfaen" w:cs="Sylfaen"/>
          <w:sz w:val="18"/>
          <w:szCs w:val="18"/>
        </w:rPr>
        <w:t>პროცესის</w:t>
      </w:r>
      <w:proofErr w:type="spellEnd"/>
      <w:r w:rsidRPr="00085737">
        <w:rPr>
          <w:sz w:val="18"/>
          <w:szCs w:val="18"/>
        </w:rPr>
        <w:t xml:space="preserve"> </w:t>
      </w:r>
      <w:proofErr w:type="spellStart"/>
      <w:r w:rsidRPr="00085737">
        <w:rPr>
          <w:rFonts w:ascii="Sylfaen" w:hAnsi="Sylfaen" w:cs="Sylfaen"/>
          <w:sz w:val="18"/>
          <w:szCs w:val="18"/>
        </w:rPr>
        <w:t>ეფექტურობა</w:t>
      </w:r>
      <w:proofErr w:type="spellEnd"/>
      <w:r w:rsidRPr="00085737">
        <w:rPr>
          <w:sz w:val="18"/>
          <w:szCs w:val="18"/>
        </w:rPr>
        <w:t xml:space="preserve"> </w:t>
      </w:r>
      <w:proofErr w:type="spellStart"/>
      <w:r w:rsidRPr="00085737">
        <w:rPr>
          <w:rFonts w:ascii="Sylfaen" w:hAnsi="Sylfaen" w:cs="Sylfaen"/>
          <w:sz w:val="18"/>
          <w:szCs w:val="18"/>
        </w:rPr>
        <w:t>სწორედ</w:t>
      </w:r>
      <w:proofErr w:type="spellEnd"/>
      <w:r w:rsidRPr="00085737">
        <w:rPr>
          <w:sz w:val="18"/>
          <w:szCs w:val="18"/>
        </w:rPr>
        <w:t xml:space="preserve"> </w:t>
      </w:r>
      <w:proofErr w:type="spellStart"/>
      <w:r w:rsidRPr="00085737">
        <w:rPr>
          <w:rFonts w:ascii="Sylfaen" w:hAnsi="Sylfaen" w:cs="Sylfaen"/>
          <w:sz w:val="18"/>
          <w:szCs w:val="18"/>
        </w:rPr>
        <w:t>ქვემოთ</w:t>
      </w:r>
      <w:proofErr w:type="spellEnd"/>
      <w:r w:rsidRPr="00085737">
        <w:rPr>
          <w:sz w:val="18"/>
          <w:szCs w:val="18"/>
        </w:rPr>
        <w:t xml:space="preserve"> </w:t>
      </w:r>
      <w:proofErr w:type="spellStart"/>
      <w:r w:rsidRPr="00085737">
        <w:rPr>
          <w:rFonts w:ascii="Sylfaen" w:hAnsi="Sylfaen" w:cs="Sylfaen"/>
          <w:sz w:val="18"/>
          <w:szCs w:val="18"/>
        </w:rPr>
        <w:t>წარმოდგენილი</w:t>
      </w:r>
      <w:proofErr w:type="spellEnd"/>
      <w:r w:rsidRPr="00085737">
        <w:rPr>
          <w:sz w:val="18"/>
          <w:szCs w:val="18"/>
        </w:rPr>
        <w:t xml:space="preserve"> </w:t>
      </w:r>
      <w:proofErr w:type="spellStart"/>
      <w:r w:rsidRPr="00085737">
        <w:rPr>
          <w:rFonts w:ascii="Sylfaen" w:hAnsi="Sylfaen" w:cs="Sylfaen"/>
          <w:sz w:val="18"/>
          <w:szCs w:val="18"/>
        </w:rPr>
        <w:t>ასპექტების</w:t>
      </w:r>
      <w:proofErr w:type="spellEnd"/>
      <w:r w:rsidRPr="00085737">
        <w:rPr>
          <w:sz w:val="18"/>
          <w:szCs w:val="18"/>
        </w:rPr>
        <w:t>/</w:t>
      </w:r>
      <w:proofErr w:type="spellStart"/>
      <w:r w:rsidRPr="00085737">
        <w:rPr>
          <w:rFonts w:ascii="Sylfaen" w:hAnsi="Sylfaen" w:cs="Sylfaen"/>
          <w:sz w:val="18"/>
          <w:szCs w:val="18"/>
        </w:rPr>
        <w:t>კრიტერიუმების</w:t>
      </w:r>
      <w:proofErr w:type="spellEnd"/>
      <w:r w:rsidRPr="00085737">
        <w:rPr>
          <w:sz w:val="18"/>
          <w:szCs w:val="18"/>
        </w:rPr>
        <w:t xml:space="preserve"> </w:t>
      </w:r>
      <w:proofErr w:type="spellStart"/>
      <w:r w:rsidRPr="00085737">
        <w:rPr>
          <w:rFonts w:ascii="Sylfaen" w:hAnsi="Sylfaen" w:cs="Sylfaen"/>
          <w:sz w:val="18"/>
          <w:szCs w:val="18"/>
        </w:rPr>
        <w:t>მიხედვით</w:t>
      </w:r>
      <w:proofErr w:type="spellEnd"/>
      <w:r w:rsidRPr="00085737">
        <w:rPr>
          <w:sz w:val="18"/>
          <w:szCs w:val="18"/>
        </w:rPr>
        <w:t xml:space="preserve"> </w:t>
      </w:r>
      <w:r w:rsidR="00085737" w:rsidRPr="00085737">
        <w:rPr>
          <w:rFonts w:ascii="Sylfaen" w:hAnsi="Sylfaen" w:cs="Sylfaen"/>
          <w:sz w:val="18"/>
          <w:szCs w:val="18"/>
          <w:lang w:val="ka-GE"/>
        </w:rPr>
        <w:t>შეფასდება</w:t>
      </w:r>
      <w:r w:rsidRPr="0008573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150" w:rsidRDefault="00355287">
    <w:pPr>
      <w:pStyle w:val="Header"/>
    </w:pPr>
    <w:r>
      <w:rPr>
        <w:noProof/>
      </w:rPr>
      <w:drawing>
        <wp:anchor distT="0" distB="0" distL="114300" distR="114300" simplePos="0" relativeHeight="251660288" behindDoc="0" locked="0" layoutInCell="1" allowOverlap="1">
          <wp:simplePos x="0" y="0"/>
          <wp:positionH relativeFrom="margin">
            <wp:posOffset>6792899</wp:posOffset>
          </wp:positionH>
          <wp:positionV relativeFrom="margin">
            <wp:posOffset>-540689</wp:posOffset>
          </wp:positionV>
          <wp:extent cx="399415" cy="38925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განათლების სამინისტრო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9415" cy="389255"/>
                  </a:xfrm>
                  <a:prstGeom prst="rect">
                    <a:avLst/>
                  </a:prstGeom>
                </pic:spPr>
              </pic:pic>
            </a:graphicData>
          </a:graphic>
        </wp:anchor>
      </w:drawing>
    </w:r>
    <w:r w:rsidR="00C62150">
      <w:rPr>
        <w:noProof/>
      </w:rPr>
      <mc:AlternateContent>
        <mc:Choice Requires="wps">
          <w:drawing>
            <wp:anchor distT="0" distB="0" distL="114300" distR="114300" simplePos="0" relativeHeight="251659264" behindDoc="0" locked="0" layoutInCell="0" allowOverlap="1" wp14:anchorId="01C1E820" wp14:editId="06F2BD5D">
              <wp:simplePos x="0" y="0"/>
              <wp:positionH relativeFrom="page">
                <wp:align>left</wp:align>
              </wp:positionH>
              <wp:positionV relativeFrom="topMargin">
                <wp:align>center</wp:align>
              </wp:positionV>
              <wp:extent cx="317500" cy="511810"/>
              <wp:effectExtent l="0" t="0" r="6350" b="9525"/>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52" cy="511810"/>
                      </a:xfrm>
                      <a:prstGeom prst="rect">
                        <a:avLst/>
                      </a:prstGeom>
                      <a:solidFill>
                        <a:schemeClr val="accent1"/>
                      </a:solidFill>
                      <a:extLst/>
                    </wps:spPr>
                    <wps:txbx>
                      <w:txbxContent>
                        <w:p w:rsidR="00C62150" w:rsidRPr="00E50CBA" w:rsidRDefault="00C62150">
                          <w:pPr>
                            <w:spacing w:after="0" w:line="240" w:lineRule="auto"/>
                            <w:jc w:val="right"/>
                            <w:rPr>
                              <w:color w:val="FFFFFF" w:themeColor="background1"/>
                              <w:sz w:val="20"/>
                              <w:szCs w:val="20"/>
                              <w14:numForm w14:val="lining"/>
                            </w:rPr>
                          </w:pPr>
                          <w:r w:rsidRPr="00E50CBA">
                            <w:rPr>
                              <w:sz w:val="20"/>
                              <w:szCs w:val="20"/>
                              <w14:numForm w14:val="lining"/>
                            </w:rPr>
                            <w:fldChar w:fldCharType="begin"/>
                          </w:r>
                          <w:r w:rsidRPr="00E50CBA">
                            <w:rPr>
                              <w:sz w:val="20"/>
                              <w:szCs w:val="20"/>
                              <w14:numForm w14:val="lining"/>
                            </w:rPr>
                            <w:instrText xml:space="preserve"> PAGE   \* MERGEFORMAT </w:instrText>
                          </w:r>
                          <w:r w:rsidRPr="00E50CBA">
                            <w:rPr>
                              <w:sz w:val="20"/>
                              <w:szCs w:val="20"/>
                              <w14:numForm w14:val="lining"/>
                            </w:rPr>
                            <w:fldChar w:fldCharType="separate"/>
                          </w:r>
                          <w:r w:rsidR="00441B08" w:rsidRPr="00441B08">
                            <w:rPr>
                              <w:noProof/>
                              <w:color w:val="FFFFFF" w:themeColor="background1"/>
                              <w:sz w:val="20"/>
                              <w:szCs w:val="20"/>
                              <w14:numForm w14:val="lining"/>
                            </w:rPr>
                            <w:t>5</w:t>
                          </w:r>
                          <w:r w:rsidRPr="00E50CBA">
                            <w:rPr>
                              <w:noProof/>
                              <w:color w:val="FFFFFF" w:themeColor="background1"/>
                              <w:sz w:val="20"/>
                              <w:szCs w:val="20"/>
                              <w14:numForm w14:val="lining"/>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w14:anchorId="01C1E820" id="_x0000_t202" coordsize="21600,21600" o:spt="202" path="m,l,21600r21600,l21600,xe">
              <v:stroke joinstyle="miter"/>
              <v:path gradientshapeok="t" o:connecttype="rect"/>
            </v:shapetype>
            <v:shape id="Text Box 474" o:spid="_x0000_s1026" type="#_x0000_t202" style="position:absolute;margin-left:0;margin-top:0;width:25pt;height:40.3pt;z-index:251659264;visibility:visible;mso-wrap-style:square;mso-width-percent:0;mso-height-percent:0;mso-wrap-distance-left:9pt;mso-wrap-distance-top:0;mso-wrap-distance-right:9pt;mso-wrap-distance-bottom:0;mso-position-horizontal:left;mso-position-horizontal-relative:page;mso-position-vertical:center;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" o:allowincell="f" fillcolor="#4f81bd [3204]" stroked="f">
              <v:textbox style="mso-fit-shape-to-text:t" inset=",0,,0">
                <w:txbxContent>
                  <w:p w:rsidR="00C62150" w:rsidRPr="00E50CBA" w:rsidRDefault="00C62150">
                    <w:pPr>
                      <w:spacing w:after="0" w:line="240" w:lineRule="auto"/>
                      <w:jc w:val="right"/>
                      <w:rPr>
                        <w:color w:val="FFFFFF" w:themeColor="background1"/>
                        <w:sz w:val="20"/>
                        <w:szCs w:val="20"/>
                        <w14:numForm w14:val="lining"/>
                      </w:rPr>
                    </w:pPr>
                    <w:r w:rsidRPr="00E50CBA">
                      <w:rPr>
                        <w:sz w:val="20"/>
                        <w:szCs w:val="20"/>
                        <w14:numForm w14:val="lining"/>
                      </w:rPr>
                      <w:fldChar w:fldCharType="begin"/>
                    </w:r>
                    <w:r w:rsidRPr="00E50CBA">
                      <w:rPr>
                        <w:sz w:val="20"/>
                        <w:szCs w:val="20"/>
                        <w14:numForm w14:val="lining"/>
                      </w:rPr>
                      <w:instrText xml:space="preserve"> PAGE   \* MERGEFORMAT </w:instrText>
                    </w:r>
                    <w:r w:rsidRPr="00E50CBA">
                      <w:rPr>
                        <w:sz w:val="20"/>
                        <w:szCs w:val="20"/>
                        <w14:numForm w14:val="lining"/>
                      </w:rPr>
                      <w:fldChar w:fldCharType="separate"/>
                    </w:r>
                    <w:r w:rsidR="00441B08" w:rsidRPr="00441B08">
                      <w:rPr>
                        <w:noProof/>
                        <w:color w:val="FFFFFF" w:themeColor="background1"/>
                        <w:sz w:val="20"/>
                        <w:szCs w:val="20"/>
                        <w14:numForm w14:val="lining"/>
                      </w:rPr>
                      <w:t>5</w:t>
                    </w:r>
                    <w:r w:rsidRPr="00E50CBA">
                      <w:rPr>
                        <w:noProof/>
                        <w:color w:val="FFFFFF" w:themeColor="background1"/>
                        <w:sz w:val="20"/>
                        <w:szCs w:val="20"/>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132"/>
    <w:multiLevelType w:val="multilevel"/>
    <w:tmpl w:val="72F4749C"/>
    <w:lvl w:ilvl="0">
      <w:start w:val="3"/>
      <w:numFmt w:val="decimal"/>
      <w:lvlText w:val="%1."/>
      <w:lvlJc w:val="left"/>
      <w:pPr>
        <w:ind w:left="360" w:hanging="360"/>
      </w:pPr>
      <w:rPr>
        <w:rFonts w:ascii="Sylfaen" w:hAnsi="Sylfaen" w:hint="default"/>
        <w:b/>
        <w:sz w:val="28"/>
        <w:szCs w:val="28"/>
      </w:rPr>
    </w:lvl>
    <w:lvl w:ilvl="1">
      <w:start w:val="1"/>
      <w:numFmt w:val="decimal"/>
      <w:lvlText w:val="%1.%2."/>
      <w:lvlJc w:val="left"/>
      <w:pPr>
        <w:ind w:left="1440" w:hanging="360"/>
      </w:pPr>
      <w:rPr>
        <w:rFonts w:ascii="Kolkhety ICh Mtavruli" w:hAnsi="Kolkhety ICh Mtavruli" w:hint="default"/>
        <w:b/>
        <w:color w:val="1F497D" w:themeColor="text2"/>
        <w:sz w:val="20"/>
      </w:rPr>
    </w:lvl>
    <w:lvl w:ilvl="2">
      <w:start w:val="1"/>
      <w:numFmt w:val="decimal"/>
      <w:lvlText w:val="%1.%2.%3."/>
      <w:lvlJc w:val="left"/>
      <w:pPr>
        <w:ind w:left="2880" w:hanging="720"/>
      </w:pPr>
      <w:rPr>
        <w:rFonts w:ascii="Sylfaen" w:hAnsi="Sylfaen" w:hint="default"/>
        <w:b/>
        <w:sz w:val="20"/>
      </w:rPr>
    </w:lvl>
    <w:lvl w:ilvl="3">
      <w:start w:val="1"/>
      <w:numFmt w:val="decimal"/>
      <w:lvlText w:val="%1.%2.%3.%4."/>
      <w:lvlJc w:val="left"/>
      <w:pPr>
        <w:ind w:left="3960" w:hanging="720"/>
      </w:pPr>
      <w:rPr>
        <w:rFonts w:ascii="Sylfaen" w:hAnsi="Sylfaen" w:hint="default"/>
        <w:b/>
        <w:sz w:val="20"/>
      </w:rPr>
    </w:lvl>
    <w:lvl w:ilvl="4">
      <w:start w:val="1"/>
      <w:numFmt w:val="decimal"/>
      <w:lvlText w:val="%1.%2.%3.%4.%5."/>
      <w:lvlJc w:val="left"/>
      <w:pPr>
        <w:ind w:left="5400" w:hanging="1080"/>
      </w:pPr>
      <w:rPr>
        <w:rFonts w:ascii="Sylfaen" w:hAnsi="Sylfaen" w:hint="default"/>
        <w:b/>
        <w:sz w:val="20"/>
      </w:rPr>
    </w:lvl>
    <w:lvl w:ilvl="5">
      <w:start w:val="1"/>
      <w:numFmt w:val="decimal"/>
      <w:lvlText w:val="%1.%2.%3.%4.%5.%6."/>
      <w:lvlJc w:val="left"/>
      <w:pPr>
        <w:ind w:left="6480" w:hanging="1080"/>
      </w:pPr>
      <w:rPr>
        <w:rFonts w:ascii="Sylfaen" w:hAnsi="Sylfaen" w:hint="default"/>
        <w:b/>
        <w:sz w:val="20"/>
      </w:rPr>
    </w:lvl>
    <w:lvl w:ilvl="6">
      <w:start w:val="1"/>
      <w:numFmt w:val="decimal"/>
      <w:lvlText w:val="%1.%2.%3.%4.%5.%6.%7."/>
      <w:lvlJc w:val="left"/>
      <w:pPr>
        <w:ind w:left="7920" w:hanging="1440"/>
      </w:pPr>
      <w:rPr>
        <w:rFonts w:ascii="Sylfaen" w:hAnsi="Sylfaen" w:hint="default"/>
        <w:b/>
        <w:sz w:val="20"/>
      </w:rPr>
    </w:lvl>
    <w:lvl w:ilvl="7">
      <w:start w:val="1"/>
      <w:numFmt w:val="decimal"/>
      <w:lvlText w:val="%1.%2.%3.%4.%5.%6.%7.%8."/>
      <w:lvlJc w:val="left"/>
      <w:pPr>
        <w:ind w:left="9000" w:hanging="1440"/>
      </w:pPr>
      <w:rPr>
        <w:rFonts w:ascii="Sylfaen" w:hAnsi="Sylfaen" w:hint="default"/>
        <w:b/>
        <w:sz w:val="20"/>
      </w:rPr>
    </w:lvl>
    <w:lvl w:ilvl="8">
      <w:start w:val="1"/>
      <w:numFmt w:val="decimal"/>
      <w:lvlText w:val="%1.%2.%3.%4.%5.%6.%7.%8.%9."/>
      <w:lvlJc w:val="left"/>
      <w:pPr>
        <w:ind w:left="10440" w:hanging="1800"/>
      </w:pPr>
      <w:rPr>
        <w:rFonts w:ascii="Sylfaen" w:hAnsi="Sylfaen" w:hint="default"/>
        <w:b/>
        <w:sz w:val="20"/>
      </w:rPr>
    </w:lvl>
  </w:abstractNum>
  <w:abstractNum w:abstractNumId="1" w15:restartNumberingAfterBreak="0">
    <w:nsid w:val="05BE672C"/>
    <w:multiLevelType w:val="hybridMultilevel"/>
    <w:tmpl w:val="9CF602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45196"/>
    <w:multiLevelType w:val="hybridMultilevel"/>
    <w:tmpl w:val="75A83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23801"/>
    <w:multiLevelType w:val="hybridMultilevel"/>
    <w:tmpl w:val="87044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7A4DAB"/>
    <w:multiLevelType w:val="hybridMultilevel"/>
    <w:tmpl w:val="B95EE2D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A5425C"/>
    <w:multiLevelType w:val="hybridMultilevel"/>
    <w:tmpl w:val="453EED4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BB7D58"/>
    <w:multiLevelType w:val="multilevel"/>
    <w:tmpl w:val="80F22E00"/>
    <w:lvl w:ilvl="0">
      <w:start w:val="1"/>
      <w:numFmt w:val="decimal"/>
      <w:lvlText w:val="%1."/>
      <w:lvlJc w:val="left"/>
      <w:pPr>
        <w:ind w:left="720" w:hanging="360"/>
      </w:pPr>
      <w:rPr>
        <w:rFonts w:ascii="Kolkhety ICh Mtavruli" w:hAnsi="Kolkhety ICh Mtavruli" w:hint="default"/>
        <w:b/>
        <w:color w:val="1F497D" w:themeColor="text2"/>
      </w:rPr>
    </w:lvl>
    <w:lvl w:ilvl="1">
      <w:start w:val="1"/>
      <w:numFmt w:val="decimal"/>
      <w:isLgl/>
      <w:lvlText w:val="%1.%2."/>
      <w:lvlJc w:val="left"/>
      <w:pPr>
        <w:ind w:left="1440" w:hanging="360"/>
      </w:pPr>
      <w:rPr>
        <w:rFonts w:ascii="Kolkhety ICh Mtavruli" w:hAnsi="Kolkhety ICh Mtavruli" w:hint="default"/>
        <w:color w:val="1F497D" w:themeColor="text2"/>
      </w:rPr>
    </w:lvl>
    <w:lvl w:ilvl="2">
      <w:start w:val="1"/>
      <w:numFmt w:val="decimal"/>
      <w:isLgl/>
      <w:lvlText w:val="%1.%2.%3."/>
      <w:lvlJc w:val="left"/>
      <w:pPr>
        <w:ind w:left="2520" w:hanging="720"/>
      </w:pPr>
      <w:rPr>
        <w:rFonts w:ascii="Sylfaen" w:hAnsi="Sylfaen" w:hint="default"/>
      </w:rPr>
    </w:lvl>
    <w:lvl w:ilvl="3">
      <w:start w:val="1"/>
      <w:numFmt w:val="decimal"/>
      <w:isLgl/>
      <w:lvlText w:val="%1.%2.%3.%4."/>
      <w:lvlJc w:val="left"/>
      <w:pPr>
        <w:ind w:left="3240" w:hanging="720"/>
      </w:pPr>
      <w:rPr>
        <w:rFonts w:ascii="Sylfaen" w:hAnsi="Sylfaen" w:hint="default"/>
      </w:rPr>
    </w:lvl>
    <w:lvl w:ilvl="4">
      <w:start w:val="1"/>
      <w:numFmt w:val="decimal"/>
      <w:isLgl/>
      <w:lvlText w:val="%1.%2.%3.%4.%5."/>
      <w:lvlJc w:val="left"/>
      <w:pPr>
        <w:ind w:left="4320" w:hanging="1080"/>
      </w:pPr>
      <w:rPr>
        <w:rFonts w:ascii="Sylfaen" w:hAnsi="Sylfaen" w:hint="default"/>
      </w:rPr>
    </w:lvl>
    <w:lvl w:ilvl="5">
      <w:start w:val="1"/>
      <w:numFmt w:val="decimal"/>
      <w:isLgl/>
      <w:lvlText w:val="%1.%2.%3.%4.%5.%6."/>
      <w:lvlJc w:val="left"/>
      <w:pPr>
        <w:ind w:left="5040" w:hanging="1080"/>
      </w:pPr>
      <w:rPr>
        <w:rFonts w:ascii="Sylfaen" w:hAnsi="Sylfaen" w:hint="default"/>
      </w:rPr>
    </w:lvl>
    <w:lvl w:ilvl="6">
      <w:start w:val="1"/>
      <w:numFmt w:val="decimal"/>
      <w:isLgl/>
      <w:lvlText w:val="%1.%2.%3.%4.%5.%6.%7."/>
      <w:lvlJc w:val="left"/>
      <w:pPr>
        <w:ind w:left="6120" w:hanging="1440"/>
      </w:pPr>
      <w:rPr>
        <w:rFonts w:ascii="Sylfaen" w:hAnsi="Sylfaen" w:hint="default"/>
      </w:rPr>
    </w:lvl>
    <w:lvl w:ilvl="7">
      <w:start w:val="1"/>
      <w:numFmt w:val="decimal"/>
      <w:isLgl/>
      <w:lvlText w:val="%1.%2.%3.%4.%5.%6.%7.%8."/>
      <w:lvlJc w:val="left"/>
      <w:pPr>
        <w:ind w:left="6840" w:hanging="1440"/>
      </w:pPr>
      <w:rPr>
        <w:rFonts w:ascii="Sylfaen" w:hAnsi="Sylfaen" w:hint="default"/>
      </w:rPr>
    </w:lvl>
    <w:lvl w:ilvl="8">
      <w:start w:val="1"/>
      <w:numFmt w:val="decimal"/>
      <w:isLgl/>
      <w:lvlText w:val="%1.%2.%3.%4.%5.%6.%7.%8.%9."/>
      <w:lvlJc w:val="left"/>
      <w:pPr>
        <w:ind w:left="7920" w:hanging="1800"/>
      </w:pPr>
      <w:rPr>
        <w:rFonts w:ascii="Sylfaen" w:hAnsi="Sylfaen" w:hint="default"/>
      </w:rPr>
    </w:lvl>
  </w:abstractNum>
  <w:abstractNum w:abstractNumId="7" w15:restartNumberingAfterBreak="0">
    <w:nsid w:val="1698018B"/>
    <w:multiLevelType w:val="hybridMultilevel"/>
    <w:tmpl w:val="B80C582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925BD9"/>
    <w:multiLevelType w:val="hybridMultilevel"/>
    <w:tmpl w:val="D2769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A5C11"/>
    <w:multiLevelType w:val="multilevel"/>
    <w:tmpl w:val="6E1E167E"/>
    <w:lvl w:ilvl="0">
      <w:start w:val="2"/>
      <w:numFmt w:val="decimal"/>
      <w:lvlText w:val="%1."/>
      <w:lvlJc w:val="left"/>
      <w:pPr>
        <w:ind w:left="360" w:hanging="360"/>
      </w:pPr>
      <w:rPr>
        <w:rFonts w:hint="default"/>
      </w:rPr>
    </w:lvl>
    <w:lvl w:ilvl="1">
      <w:start w:val="1"/>
      <w:numFmt w:val="decimal"/>
      <w:lvlText w:val="%1.%2."/>
      <w:lvlJc w:val="left"/>
      <w:pPr>
        <w:ind w:left="1440" w:hanging="360"/>
      </w:pPr>
      <w:rPr>
        <w:rFonts w:ascii="Kolkhety ICh Mtavruli" w:hAnsi="Kolkhety ICh Mtavruli" w:hint="default"/>
        <w:color w:val="1F497D" w:themeColor="text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AA53C78"/>
    <w:multiLevelType w:val="multilevel"/>
    <w:tmpl w:val="5630D72A"/>
    <w:lvl w:ilvl="0">
      <w:start w:val="5"/>
      <w:numFmt w:val="decimal"/>
      <w:lvlText w:val="%1."/>
      <w:lvlJc w:val="left"/>
      <w:pPr>
        <w:ind w:left="375" w:hanging="375"/>
      </w:pPr>
      <w:rPr>
        <w:rFonts w:hint="default"/>
        <w:sz w:val="24"/>
        <w:szCs w:val="24"/>
      </w:rPr>
    </w:lvl>
    <w:lvl w:ilvl="1">
      <w:start w:val="1"/>
      <w:numFmt w:val="decimal"/>
      <w:lvlText w:val="%1.%2."/>
      <w:lvlJc w:val="left"/>
      <w:pPr>
        <w:ind w:left="1460" w:hanging="375"/>
      </w:pPr>
      <w:rPr>
        <w:rFonts w:ascii="Kolkhety ICh Mtavruli" w:hAnsi="Kolkhety ICh Mtavruli" w:hint="default"/>
        <w:color w:val="1F497D" w:themeColor="text2"/>
        <w:sz w:val="22"/>
      </w:rPr>
    </w:lvl>
    <w:lvl w:ilvl="2">
      <w:start w:val="1"/>
      <w:numFmt w:val="decimal"/>
      <w:lvlText w:val="%1.%2.%3."/>
      <w:lvlJc w:val="left"/>
      <w:pPr>
        <w:ind w:left="2890" w:hanging="720"/>
      </w:pPr>
      <w:rPr>
        <w:rFonts w:hint="default"/>
        <w:sz w:val="22"/>
      </w:rPr>
    </w:lvl>
    <w:lvl w:ilvl="3">
      <w:start w:val="1"/>
      <w:numFmt w:val="decimal"/>
      <w:lvlText w:val="%1.%2.%3.%4."/>
      <w:lvlJc w:val="left"/>
      <w:pPr>
        <w:ind w:left="3975" w:hanging="720"/>
      </w:pPr>
      <w:rPr>
        <w:rFonts w:hint="default"/>
        <w:sz w:val="22"/>
      </w:rPr>
    </w:lvl>
    <w:lvl w:ilvl="4">
      <w:start w:val="1"/>
      <w:numFmt w:val="decimal"/>
      <w:lvlText w:val="%1.%2.%3.%4.%5."/>
      <w:lvlJc w:val="left"/>
      <w:pPr>
        <w:ind w:left="5420" w:hanging="1080"/>
      </w:pPr>
      <w:rPr>
        <w:rFonts w:hint="default"/>
        <w:sz w:val="22"/>
      </w:rPr>
    </w:lvl>
    <w:lvl w:ilvl="5">
      <w:start w:val="1"/>
      <w:numFmt w:val="decimal"/>
      <w:lvlText w:val="%1.%2.%3.%4.%5.%6."/>
      <w:lvlJc w:val="left"/>
      <w:pPr>
        <w:ind w:left="6505" w:hanging="1080"/>
      </w:pPr>
      <w:rPr>
        <w:rFonts w:hint="default"/>
        <w:sz w:val="22"/>
      </w:rPr>
    </w:lvl>
    <w:lvl w:ilvl="6">
      <w:start w:val="1"/>
      <w:numFmt w:val="decimal"/>
      <w:lvlText w:val="%1.%2.%3.%4.%5.%6.%7."/>
      <w:lvlJc w:val="left"/>
      <w:pPr>
        <w:ind w:left="7590" w:hanging="1080"/>
      </w:pPr>
      <w:rPr>
        <w:rFonts w:hint="default"/>
        <w:sz w:val="22"/>
      </w:rPr>
    </w:lvl>
    <w:lvl w:ilvl="7">
      <w:start w:val="1"/>
      <w:numFmt w:val="decimal"/>
      <w:lvlText w:val="%1.%2.%3.%4.%5.%6.%7.%8."/>
      <w:lvlJc w:val="left"/>
      <w:pPr>
        <w:ind w:left="9035" w:hanging="1440"/>
      </w:pPr>
      <w:rPr>
        <w:rFonts w:hint="default"/>
        <w:sz w:val="22"/>
      </w:rPr>
    </w:lvl>
    <w:lvl w:ilvl="8">
      <w:start w:val="1"/>
      <w:numFmt w:val="decimal"/>
      <w:lvlText w:val="%1.%2.%3.%4.%5.%6.%7.%8.%9."/>
      <w:lvlJc w:val="left"/>
      <w:pPr>
        <w:ind w:left="10120" w:hanging="1440"/>
      </w:pPr>
      <w:rPr>
        <w:rFonts w:hint="default"/>
        <w:sz w:val="22"/>
      </w:rPr>
    </w:lvl>
  </w:abstractNum>
  <w:abstractNum w:abstractNumId="11" w15:restartNumberingAfterBreak="0">
    <w:nsid w:val="2E6760E5"/>
    <w:multiLevelType w:val="hybridMultilevel"/>
    <w:tmpl w:val="F4FACA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EF244E2"/>
    <w:multiLevelType w:val="hybridMultilevel"/>
    <w:tmpl w:val="95EC1D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D6C98"/>
    <w:multiLevelType w:val="hybridMultilevel"/>
    <w:tmpl w:val="7F66E400"/>
    <w:lvl w:ilvl="0" w:tplc="810C2C10">
      <w:start w:val="1"/>
      <w:numFmt w:val="bullet"/>
      <w:lvlText w:val=""/>
      <w:lvlJc w:val="left"/>
      <w:pPr>
        <w:ind w:left="720" w:hanging="360"/>
      </w:pPr>
      <w:rPr>
        <w:rFonts w:ascii="Wingdings" w:hAnsi="Wingdings" w:hint="default"/>
        <w:color w:val="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7360F"/>
    <w:multiLevelType w:val="multilevel"/>
    <w:tmpl w:val="84344E28"/>
    <w:lvl w:ilvl="0">
      <w:start w:val="6"/>
      <w:numFmt w:val="decimal"/>
      <w:lvlText w:val="%1."/>
      <w:lvlJc w:val="left"/>
      <w:pPr>
        <w:ind w:left="360" w:hanging="360"/>
      </w:pPr>
      <w:rPr>
        <w:rFonts w:hint="default"/>
      </w:rPr>
    </w:lvl>
    <w:lvl w:ilvl="1">
      <w:start w:val="1"/>
      <w:numFmt w:val="decimal"/>
      <w:lvlText w:val="%1.%2."/>
      <w:lvlJc w:val="left"/>
      <w:pPr>
        <w:ind w:left="1445" w:hanging="360"/>
      </w:pPr>
      <w:rPr>
        <w:rFonts w:ascii="Kolkhety ICh Mtavruli" w:hAnsi="Kolkhety ICh Mtavruli" w:hint="default"/>
        <w:color w:val="1F497D" w:themeColor="text2"/>
      </w:rPr>
    </w:lvl>
    <w:lvl w:ilvl="2">
      <w:start w:val="1"/>
      <w:numFmt w:val="decimal"/>
      <w:lvlText w:val="%1.%2.%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15" w15:restartNumberingAfterBreak="0">
    <w:nsid w:val="392E65FD"/>
    <w:multiLevelType w:val="hybridMultilevel"/>
    <w:tmpl w:val="16C4DE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ED60C9"/>
    <w:multiLevelType w:val="hybridMultilevel"/>
    <w:tmpl w:val="71F2E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B2F6C"/>
    <w:multiLevelType w:val="hybridMultilevel"/>
    <w:tmpl w:val="5080CB60"/>
    <w:lvl w:ilvl="0" w:tplc="B7EA3AE8">
      <w:start w:val="1"/>
      <w:numFmt w:val="bullet"/>
      <w:lvlText w:val=""/>
      <w:lvlJc w:val="left"/>
      <w:pPr>
        <w:ind w:left="1440" w:hanging="360"/>
      </w:pPr>
      <w:rPr>
        <w:rFonts w:ascii="Wingdings" w:hAnsi="Wingdings" w:hint="default"/>
        <w:color w:val="1F497D"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9C2F11"/>
    <w:multiLevelType w:val="hybridMultilevel"/>
    <w:tmpl w:val="D91ECE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07807"/>
    <w:multiLevelType w:val="hybridMultilevel"/>
    <w:tmpl w:val="E03A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877B93"/>
    <w:multiLevelType w:val="multilevel"/>
    <w:tmpl w:val="1FEA9F5A"/>
    <w:lvl w:ilvl="0">
      <w:start w:val="4"/>
      <w:numFmt w:val="decimal"/>
      <w:lvlText w:val="%1."/>
      <w:lvlJc w:val="left"/>
      <w:pPr>
        <w:ind w:left="360" w:hanging="360"/>
      </w:pPr>
      <w:rPr>
        <w:rFonts w:ascii="Kolkhety ICh Mtavruli" w:hAnsi="Kolkhety ICh Mtavruli" w:hint="default"/>
      </w:rPr>
    </w:lvl>
    <w:lvl w:ilvl="1">
      <w:start w:val="1"/>
      <w:numFmt w:val="decimal"/>
      <w:lvlText w:val="%1.%2."/>
      <w:lvlJc w:val="left"/>
      <w:pPr>
        <w:ind w:left="1440" w:hanging="360"/>
      </w:pPr>
      <w:rPr>
        <w:rFonts w:ascii="Kolkhety ICh Mtavruli" w:hAnsi="Kolkhety ICh Mtavruli" w:hint="default"/>
        <w:color w:val="1F497D" w:themeColor="text2"/>
      </w:rPr>
    </w:lvl>
    <w:lvl w:ilvl="2">
      <w:start w:val="1"/>
      <w:numFmt w:val="decimal"/>
      <w:lvlText w:val="%1.%2.%3."/>
      <w:lvlJc w:val="left"/>
      <w:pPr>
        <w:ind w:left="2880" w:hanging="720"/>
      </w:pPr>
      <w:rPr>
        <w:rFonts w:ascii="Sylfaen" w:hAnsi="Sylfaen" w:hint="default"/>
      </w:rPr>
    </w:lvl>
    <w:lvl w:ilvl="3">
      <w:start w:val="1"/>
      <w:numFmt w:val="decimal"/>
      <w:lvlText w:val="%1.%2.%3.%4."/>
      <w:lvlJc w:val="left"/>
      <w:pPr>
        <w:ind w:left="3960" w:hanging="720"/>
      </w:pPr>
      <w:rPr>
        <w:rFonts w:ascii="Sylfaen" w:hAnsi="Sylfaen" w:hint="default"/>
      </w:rPr>
    </w:lvl>
    <w:lvl w:ilvl="4">
      <w:start w:val="1"/>
      <w:numFmt w:val="decimal"/>
      <w:lvlText w:val="%1.%2.%3.%4.%5."/>
      <w:lvlJc w:val="left"/>
      <w:pPr>
        <w:ind w:left="5400" w:hanging="1080"/>
      </w:pPr>
      <w:rPr>
        <w:rFonts w:ascii="Sylfaen" w:hAnsi="Sylfaen" w:hint="default"/>
      </w:rPr>
    </w:lvl>
    <w:lvl w:ilvl="5">
      <w:start w:val="1"/>
      <w:numFmt w:val="decimal"/>
      <w:lvlText w:val="%1.%2.%3.%4.%5.%6."/>
      <w:lvlJc w:val="left"/>
      <w:pPr>
        <w:ind w:left="6480" w:hanging="1080"/>
      </w:pPr>
      <w:rPr>
        <w:rFonts w:ascii="Sylfaen" w:hAnsi="Sylfaen" w:hint="default"/>
      </w:rPr>
    </w:lvl>
    <w:lvl w:ilvl="6">
      <w:start w:val="1"/>
      <w:numFmt w:val="decimal"/>
      <w:lvlText w:val="%1.%2.%3.%4.%5.%6.%7."/>
      <w:lvlJc w:val="left"/>
      <w:pPr>
        <w:ind w:left="7920" w:hanging="1440"/>
      </w:pPr>
      <w:rPr>
        <w:rFonts w:ascii="Sylfaen" w:hAnsi="Sylfaen" w:hint="default"/>
      </w:rPr>
    </w:lvl>
    <w:lvl w:ilvl="7">
      <w:start w:val="1"/>
      <w:numFmt w:val="decimal"/>
      <w:lvlText w:val="%1.%2.%3.%4.%5.%6.%7.%8."/>
      <w:lvlJc w:val="left"/>
      <w:pPr>
        <w:ind w:left="9000" w:hanging="1440"/>
      </w:pPr>
      <w:rPr>
        <w:rFonts w:ascii="Sylfaen" w:hAnsi="Sylfaen" w:hint="default"/>
      </w:rPr>
    </w:lvl>
    <w:lvl w:ilvl="8">
      <w:start w:val="1"/>
      <w:numFmt w:val="decimal"/>
      <w:lvlText w:val="%1.%2.%3.%4.%5.%6.%7.%8.%9."/>
      <w:lvlJc w:val="left"/>
      <w:pPr>
        <w:ind w:left="10440" w:hanging="1800"/>
      </w:pPr>
      <w:rPr>
        <w:rFonts w:ascii="Sylfaen" w:hAnsi="Sylfaen" w:hint="default"/>
      </w:rPr>
    </w:lvl>
  </w:abstractNum>
  <w:abstractNum w:abstractNumId="21" w15:restartNumberingAfterBreak="0">
    <w:nsid w:val="60B6732D"/>
    <w:multiLevelType w:val="hybridMultilevel"/>
    <w:tmpl w:val="8C728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57261"/>
    <w:multiLevelType w:val="hybridMultilevel"/>
    <w:tmpl w:val="A85C53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F0D1A"/>
    <w:multiLevelType w:val="multilevel"/>
    <w:tmpl w:val="E73EF768"/>
    <w:lvl w:ilvl="0">
      <w:start w:val="1"/>
      <w:numFmt w:val="decimal"/>
      <w:lvlText w:val="%1."/>
      <w:lvlJc w:val="left"/>
      <w:pPr>
        <w:ind w:left="720" w:hanging="360"/>
      </w:pPr>
      <w:rPr>
        <w:rFonts w:hint="default"/>
      </w:rPr>
    </w:lvl>
    <w:lvl w:ilvl="1">
      <w:start w:val="1"/>
      <w:numFmt w:val="decimal"/>
      <w:isLgl/>
      <w:lvlText w:val="%1.%2."/>
      <w:lvlJc w:val="left"/>
      <w:pPr>
        <w:ind w:left="1445" w:hanging="360"/>
      </w:pPr>
      <w:rPr>
        <w:rFonts w:ascii="Kolkhety ICh Mtavruli" w:hAnsi="Kolkhety ICh Mtavruli" w:hint="default"/>
        <w:color w:val="1F497D" w:themeColor="text2"/>
      </w:rPr>
    </w:lvl>
    <w:lvl w:ilvl="2">
      <w:start w:val="1"/>
      <w:numFmt w:val="decimal"/>
      <w:isLgl/>
      <w:lvlText w:val="%1.%2.%3."/>
      <w:lvlJc w:val="left"/>
      <w:pPr>
        <w:ind w:left="2530" w:hanging="720"/>
      </w:pPr>
      <w:rPr>
        <w:rFonts w:hint="default"/>
      </w:rPr>
    </w:lvl>
    <w:lvl w:ilvl="3">
      <w:start w:val="1"/>
      <w:numFmt w:val="decimal"/>
      <w:isLgl/>
      <w:lvlText w:val="%1.%2.%3.%4."/>
      <w:lvlJc w:val="left"/>
      <w:pPr>
        <w:ind w:left="3255"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5065" w:hanging="1080"/>
      </w:pPr>
      <w:rPr>
        <w:rFonts w:hint="default"/>
      </w:rPr>
    </w:lvl>
    <w:lvl w:ilvl="6">
      <w:start w:val="1"/>
      <w:numFmt w:val="decimal"/>
      <w:isLgl/>
      <w:lvlText w:val="%1.%2.%3.%4.%5.%6.%7."/>
      <w:lvlJc w:val="left"/>
      <w:pPr>
        <w:ind w:left="6150" w:hanging="1440"/>
      </w:pPr>
      <w:rPr>
        <w:rFonts w:hint="default"/>
      </w:rPr>
    </w:lvl>
    <w:lvl w:ilvl="7">
      <w:start w:val="1"/>
      <w:numFmt w:val="decimal"/>
      <w:isLgl/>
      <w:lvlText w:val="%1.%2.%3.%4.%5.%6.%7.%8."/>
      <w:lvlJc w:val="left"/>
      <w:pPr>
        <w:ind w:left="6875" w:hanging="1440"/>
      </w:pPr>
      <w:rPr>
        <w:rFonts w:hint="default"/>
      </w:rPr>
    </w:lvl>
    <w:lvl w:ilvl="8">
      <w:start w:val="1"/>
      <w:numFmt w:val="decimal"/>
      <w:isLgl/>
      <w:lvlText w:val="%1.%2.%3.%4.%5.%6.%7.%8.%9."/>
      <w:lvlJc w:val="left"/>
      <w:pPr>
        <w:ind w:left="7960" w:hanging="1800"/>
      </w:pPr>
      <w:rPr>
        <w:rFonts w:hint="default"/>
      </w:rPr>
    </w:lvl>
  </w:abstractNum>
  <w:abstractNum w:abstractNumId="24" w15:restartNumberingAfterBreak="0">
    <w:nsid w:val="6A1A4699"/>
    <w:multiLevelType w:val="multilevel"/>
    <w:tmpl w:val="5C360742"/>
    <w:lvl w:ilvl="0">
      <w:start w:val="1"/>
      <w:numFmt w:val="decimal"/>
      <w:lvlText w:val="%1."/>
      <w:lvlJc w:val="left"/>
      <w:pPr>
        <w:ind w:left="1440" w:hanging="360"/>
      </w:pPr>
    </w:lvl>
    <w:lvl w:ilvl="1">
      <w:start w:val="1"/>
      <w:numFmt w:val="decimal"/>
      <w:isLgl/>
      <w:lvlText w:val="%1.%2."/>
      <w:lvlJc w:val="left"/>
      <w:pPr>
        <w:ind w:left="1710" w:hanging="360"/>
      </w:pPr>
      <w:rPr>
        <w:rFonts w:ascii="Kolkhety ICh Mtavruli" w:hAnsi="Kolkhety ICh Mtavruli" w:hint="default"/>
        <w:b/>
        <w:color w:val="1F497D" w:themeColor="text2"/>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5" w15:restartNumberingAfterBreak="0">
    <w:nsid w:val="6A4515C8"/>
    <w:multiLevelType w:val="hybridMultilevel"/>
    <w:tmpl w:val="A29A6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21F2E"/>
    <w:multiLevelType w:val="multilevel"/>
    <w:tmpl w:val="84344E28"/>
    <w:lvl w:ilvl="0">
      <w:start w:val="6"/>
      <w:numFmt w:val="decimal"/>
      <w:lvlText w:val="%1."/>
      <w:lvlJc w:val="left"/>
      <w:pPr>
        <w:ind w:left="360" w:hanging="360"/>
      </w:pPr>
      <w:rPr>
        <w:rFonts w:hint="default"/>
      </w:rPr>
    </w:lvl>
    <w:lvl w:ilvl="1">
      <w:start w:val="1"/>
      <w:numFmt w:val="decimal"/>
      <w:lvlText w:val="%1.%2."/>
      <w:lvlJc w:val="left"/>
      <w:pPr>
        <w:ind w:left="1445" w:hanging="360"/>
      </w:pPr>
      <w:rPr>
        <w:rFonts w:ascii="Kolkhety ICh Mtavruli" w:hAnsi="Kolkhety ICh Mtavruli" w:hint="default"/>
        <w:color w:val="1F497D" w:themeColor="text2"/>
      </w:rPr>
    </w:lvl>
    <w:lvl w:ilvl="2">
      <w:start w:val="1"/>
      <w:numFmt w:val="decimal"/>
      <w:lvlText w:val="%1.%2.%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27" w15:restartNumberingAfterBreak="0">
    <w:nsid w:val="7F5B27BE"/>
    <w:multiLevelType w:val="multilevel"/>
    <w:tmpl w:val="F77C1640"/>
    <w:lvl w:ilvl="0">
      <w:start w:val="3"/>
      <w:numFmt w:val="decimal"/>
      <w:lvlText w:val="%1."/>
      <w:lvlJc w:val="left"/>
      <w:pPr>
        <w:ind w:left="360" w:hanging="360"/>
      </w:pPr>
      <w:rPr>
        <w:rFonts w:ascii="Sylfaen" w:hAnsi="Sylfaen" w:hint="default"/>
        <w:b/>
        <w:sz w:val="20"/>
      </w:rPr>
    </w:lvl>
    <w:lvl w:ilvl="1">
      <w:start w:val="1"/>
      <w:numFmt w:val="decimal"/>
      <w:lvlText w:val="%1.%2."/>
      <w:lvlJc w:val="left"/>
      <w:pPr>
        <w:ind w:left="1440" w:hanging="360"/>
      </w:pPr>
      <w:rPr>
        <w:rFonts w:ascii="Kolkhety ICh Mtavruli" w:hAnsi="Kolkhety ICh Mtavruli" w:hint="default"/>
        <w:b/>
        <w:color w:val="1F497D" w:themeColor="text2"/>
        <w:sz w:val="20"/>
      </w:rPr>
    </w:lvl>
    <w:lvl w:ilvl="2">
      <w:start w:val="1"/>
      <w:numFmt w:val="decimal"/>
      <w:lvlText w:val="%1.%2.%3."/>
      <w:lvlJc w:val="left"/>
      <w:pPr>
        <w:ind w:left="2880" w:hanging="720"/>
      </w:pPr>
      <w:rPr>
        <w:rFonts w:ascii="Sylfaen" w:hAnsi="Sylfaen" w:hint="default"/>
        <w:b/>
        <w:sz w:val="20"/>
      </w:rPr>
    </w:lvl>
    <w:lvl w:ilvl="3">
      <w:start w:val="1"/>
      <w:numFmt w:val="decimal"/>
      <w:lvlText w:val="%1.%2.%3.%4."/>
      <w:lvlJc w:val="left"/>
      <w:pPr>
        <w:ind w:left="3960" w:hanging="720"/>
      </w:pPr>
      <w:rPr>
        <w:rFonts w:ascii="Sylfaen" w:hAnsi="Sylfaen" w:hint="default"/>
        <w:b/>
        <w:sz w:val="20"/>
      </w:rPr>
    </w:lvl>
    <w:lvl w:ilvl="4">
      <w:start w:val="1"/>
      <w:numFmt w:val="decimal"/>
      <w:lvlText w:val="%1.%2.%3.%4.%5."/>
      <w:lvlJc w:val="left"/>
      <w:pPr>
        <w:ind w:left="5400" w:hanging="1080"/>
      </w:pPr>
      <w:rPr>
        <w:rFonts w:ascii="Sylfaen" w:hAnsi="Sylfaen" w:hint="default"/>
        <w:b/>
        <w:sz w:val="20"/>
      </w:rPr>
    </w:lvl>
    <w:lvl w:ilvl="5">
      <w:start w:val="1"/>
      <w:numFmt w:val="decimal"/>
      <w:lvlText w:val="%1.%2.%3.%4.%5.%6."/>
      <w:lvlJc w:val="left"/>
      <w:pPr>
        <w:ind w:left="6480" w:hanging="1080"/>
      </w:pPr>
      <w:rPr>
        <w:rFonts w:ascii="Sylfaen" w:hAnsi="Sylfaen" w:hint="default"/>
        <w:b/>
        <w:sz w:val="20"/>
      </w:rPr>
    </w:lvl>
    <w:lvl w:ilvl="6">
      <w:start w:val="1"/>
      <w:numFmt w:val="decimal"/>
      <w:lvlText w:val="%1.%2.%3.%4.%5.%6.%7."/>
      <w:lvlJc w:val="left"/>
      <w:pPr>
        <w:ind w:left="7920" w:hanging="1440"/>
      </w:pPr>
      <w:rPr>
        <w:rFonts w:ascii="Sylfaen" w:hAnsi="Sylfaen" w:hint="default"/>
        <w:b/>
        <w:sz w:val="20"/>
      </w:rPr>
    </w:lvl>
    <w:lvl w:ilvl="7">
      <w:start w:val="1"/>
      <w:numFmt w:val="decimal"/>
      <w:lvlText w:val="%1.%2.%3.%4.%5.%6.%7.%8."/>
      <w:lvlJc w:val="left"/>
      <w:pPr>
        <w:ind w:left="9000" w:hanging="1440"/>
      </w:pPr>
      <w:rPr>
        <w:rFonts w:ascii="Sylfaen" w:hAnsi="Sylfaen" w:hint="default"/>
        <w:b/>
        <w:sz w:val="20"/>
      </w:rPr>
    </w:lvl>
    <w:lvl w:ilvl="8">
      <w:start w:val="1"/>
      <w:numFmt w:val="decimal"/>
      <w:lvlText w:val="%1.%2.%3.%4.%5.%6.%7.%8.%9."/>
      <w:lvlJc w:val="left"/>
      <w:pPr>
        <w:ind w:left="10440" w:hanging="1800"/>
      </w:pPr>
      <w:rPr>
        <w:rFonts w:ascii="Sylfaen" w:hAnsi="Sylfaen" w:hint="default"/>
        <w:b/>
        <w:sz w:val="20"/>
      </w:rPr>
    </w:lvl>
  </w:abstractNum>
  <w:num w:numId="1">
    <w:abstractNumId w:val="6"/>
  </w:num>
  <w:num w:numId="2">
    <w:abstractNumId w:val="0"/>
  </w:num>
  <w:num w:numId="3">
    <w:abstractNumId w:val="23"/>
  </w:num>
  <w:num w:numId="4">
    <w:abstractNumId w:val="24"/>
  </w:num>
  <w:num w:numId="5">
    <w:abstractNumId w:val="9"/>
  </w:num>
  <w:num w:numId="6">
    <w:abstractNumId w:val="27"/>
  </w:num>
  <w:num w:numId="7">
    <w:abstractNumId w:val="20"/>
  </w:num>
  <w:num w:numId="8">
    <w:abstractNumId w:val="10"/>
  </w:num>
  <w:num w:numId="9">
    <w:abstractNumId w:val="26"/>
  </w:num>
  <w:num w:numId="10">
    <w:abstractNumId w:val="14"/>
  </w:num>
  <w:num w:numId="11">
    <w:abstractNumId w:val="15"/>
  </w:num>
  <w:num w:numId="12">
    <w:abstractNumId w:val="4"/>
  </w:num>
  <w:num w:numId="13">
    <w:abstractNumId w:val="11"/>
  </w:num>
  <w:num w:numId="14">
    <w:abstractNumId w:val="22"/>
  </w:num>
  <w:num w:numId="15">
    <w:abstractNumId w:val="1"/>
  </w:num>
  <w:num w:numId="16">
    <w:abstractNumId w:val="5"/>
  </w:num>
  <w:num w:numId="17">
    <w:abstractNumId w:val="12"/>
  </w:num>
  <w:num w:numId="18">
    <w:abstractNumId w:val="25"/>
  </w:num>
  <w:num w:numId="19">
    <w:abstractNumId w:val="18"/>
  </w:num>
  <w:num w:numId="20">
    <w:abstractNumId w:val="8"/>
  </w:num>
  <w:num w:numId="21">
    <w:abstractNumId w:val="17"/>
  </w:num>
  <w:num w:numId="22">
    <w:abstractNumId w:val="7"/>
  </w:num>
  <w:num w:numId="23">
    <w:abstractNumId w:val="13"/>
  </w:num>
  <w:num w:numId="24">
    <w:abstractNumId w:val="19"/>
  </w:num>
  <w:num w:numId="25">
    <w:abstractNumId w:val="16"/>
  </w:num>
  <w:num w:numId="26">
    <w:abstractNumId w:val="3"/>
  </w:num>
  <w:num w:numId="27">
    <w:abstractNumId w:val="2"/>
  </w:num>
  <w:num w:numId="2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EC"/>
    <w:rsid w:val="00001F46"/>
    <w:rsid w:val="00012433"/>
    <w:rsid w:val="00065D0C"/>
    <w:rsid w:val="00073D62"/>
    <w:rsid w:val="00085737"/>
    <w:rsid w:val="000E272F"/>
    <w:rsid w:val="000E38FF"/>
    <w:rsid w:val="000E6009"/>
    <w:rsid w:val="000E7B14"/>
    <w:rsid w:val="00126DBD"/>
    <w:rsid w:val="00134AC5"/>
    <w:rsid w:val="00165BD2"/>
    <w:rsid w:val="00172AD1"/>
    <w:rsid w:val="00186728"/>
    <w:rsid w:val="001A2422"/>
    <w:rsid w:val="001A4980"/>
    <w:rsid w:val="001C7E72"/>
    <w:rsid w:val="001F5F42"/>
    <w:rsid w:val="00215D0A"/>
    <w:rsid w:val="00221352"/>
    <w:rsid w:val="00230C59"/>
    <w:rsid w:val="0025201F"/>
    <w:rsid w:val="00253DB6"/>
    <w:rsid w:val="00283B3C"/>
    <w:rsid w:val="00297A05"/>
    <w:rsid w:val="002D18B2"/>
    <w:rsid w:val="002E2C6D"/>
    <w:rsid w:val="002E69A3"/>
    <w:rsid w:val="00307EAF"/>
    <w:rsid w:val="00354EEB"/>
    <w:rsid w:val="00355287"/>
    <w:rsid w:val="00355E45"/>
    <w:rsid w:val="00367B2E"/>
    <w:rsid w:val="00383C26"/>
    <w:rsid w:val="003867F2"/>
    <w:rsid w:val="003922EA"/>
    <w:rsid w:val="003C09DF"/>
    <w:rsid w:val="003D0888"/>
    <w:rsid w:val="003D46BA"/>
    <w:rsid w:val="003D6BB9"/>
    <w:rsid w:val="00410648"/>
    <w:rsid w:val="00411C70"/>
    <w:rsid w:val="004143E5"/>
    <w:rsid w:val="0043766A"/>
    <w:rsid w:val="00441B08"/>
    <w:rsid w:val="00461373"/>
    <w:rsid w:val="00470747"/>
    <w:rsid w:val="00472541"/>
    <w:rsid w:val="00486A2F"/>
    <w:rsid w:val="004C271B"/>
    <w:rsid w:val="004E72A1"/>
    <w:rsid w:val="004F2E03"/>
    <w:rsid w:val="004F3E98"/>
    <w:rsid w:val="005212AC"/>
    <w:rsid w:val="0054309B"/>
    <w:rsid w:val="00543F71"/>
    <w:rsid w:val="00551A32"/>
    <w:rsid w:val="00552B9A"/>
    <w:rsid w:val="0055498D"/>
    <w:rsid w:val="00555056"/>
    <w:rsid w:val="005718C0"/>
    <w:rsid w:val="00591F37"/>
    <w:rsid w:val="005923ED"/>
    <w:rsid w:val="005926D4"/>
    <w:rsid w:val="005D3A7A"/>
    <w:rsid w:val="005F5B20"/>
    <w:rsid w:val="005F67B1"/>
    <w:rsid w:val="0060659F"/>
    <w:rsid w:val="00616B1F"/>
    <w:rsid w:val="00617DDB"/>
    <w:rsid w:val="006332F7"/>
    <w:rsid w:val="00651C96"/>
    <w:rsid w:val="00653E43"/>
    <w:rsid w:val="00657229"/>
    <w:rsid w:val="00680C65"/>
    <w:rsid w:val="00690905"/>
    <w:rsid w:val="006912AD"/>
    <w:rsid w:val="006A6D7D"/>
    <w:rsid w:val="006A7D61"/>
    <w:rsid w:val="006B2AF9"/>
    <w:rsid w:val="006B3900"/>
    <w:rsid w:val="006B780B"/>
    <w:rsid w:val="006E4CAA"/>
    <w:rsid w:val="006F3DF2"/>
    <w:rsid w:val="00704392"/>
    <w:rsid w:val="0070701D"/>
    <w:rsid w:val="00714FE3"/>
    <w:rsid w:val="007609B2"/>
    <w:rsid w:val="00761C7F"/>
    <w:rsid w:val="007916EB"/>
    <w:rsid w:val="007C322D"/>
    <w:rsid w:val="007D35B7"/>
    <w:rsid w:val="008018B5"/>
    <w:rsid w:val="00805F3C"/>
    <w:rsid w:val="00827099"/>
    <w:rsid w:val="0084158D"/>
    <w:rsid w:val="008A54C8"/>
    <w:rsid w:val="008A7B2E"/>
    <w:rsid w:val="008B1E3D"/>
    <w:rsid w:val="00930DCF"/>
    <w:rsid w:val="00945A33"/>
    <w:rsid w:val="009C25E0"/>
    <w:rsid w:val="009C7CBC"/>
    <w:rsid w:val="00A0157E"/>
    <w:rsid w:val="00A32F33"/>
    <w:rsid w:val="00A40365"/>
    <w:rsid w:val="00A40A88"/>
    <w:rsid w:val="00A52CEC"/>
    <w:rsid w:val="00A74910"/>
    <w:rsid w:val="00A95D42"/>
    <w:rsid w:val="00AB61E2"/>
    <w:rsid w:val="00AC32A8"/>
    <w:rsid w:val="00AF51C7"/>
    <w:rsid w:val="00B52F51"/>
    <w:rsid w:val="00B54D46"/>
    <w:rsid w:val="00B55D50"/>
    <w:rsid w:val="00B668B7"/>
    <w:rsid w:val="00BA3038"/>
    <w:rsid w:val="00BA550C"/>
    <w:rsid w:val="00BB32DE"/>
    <w:rsid w:val="00BF5C93"/>
    <w:rsid w:val="00C00F53"/>
    <w:rsid w:val="00C028B5"/>
    <w:rsid w:val="00C03A67"/>
    <w:rsid w:val="00C04E4F"/>
    <w:rsid w:val="00C62150"/>
    <w:rsid w:val="00C75FA5"/>
    <w:rsid w:val="00C760BA"/>
    <w:rsid w:val="00C774E7"/>
    <w:rsid w:val="00C90A6B"/>
    <w:rsid w:val="00CE6FC7"/>
    <w:rsid w:val="00CF299B"/>
    <w:rsid w:val="00D01680"/>
    <w:rsid w:val="00D01B6E"/>
    <w:rsid w:val="00D04D54"/>
    <w:rsid w:val="00D10C5D"/>
    <w:rsid w:val="00D2102D"/>
    <w:rsid w:val="00D22464"/>
    <w:rsid w:val="00D37FC5"/>
    <w:rsid w:val="00D46DD4"/>
    <w:rsid w:val="00D51C8F"/>
    <w:rsid w:val="00DB6A46"/>
    <w:rsid w:val="00DD644E"/>
    <w:rsid w:val="00DF097B"/>
    <w:rsid w:val="00DF4B7C"/>
    <w:rsid w:val="00E23B09"/>
    <w:rsid w:val="00E26B70"/>
    <w:rsid w:val="00E47A24"/>
    <w:rsid w:val="00E50CBA"/>
    <w:rsid w:val="00E676E9"/>
    <w:rsid w:val="00E71E43"/>
    <w:rsid w:val="00E73AB7"/>
    <w:rsid w:val="00E77C3C"/>
    <w:rsid w:val="00E877DF"/>
    <w:rsid w:val="00EA4377"/>
    <w:rsid w:val="00EB6230"/>
    <w:rsid w:val="00EC450E"/>
    <w:rsid w:val="00EC49D4"/>
    <w:rsid w:val="00EE0833"/>
    <w:rsid w:val="00F12967"/>
    <w:rsid w:val="00F2124F"/>
    <w:rsid w:val="00FD0B69"/>
    <w:rsid w:val="00FD7527"/>
    <w:rsid w:val="00FE41D8"/>
    <w:rsid w:val="00FF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87BC7"/>
  <w15:docId w15:val="{7F2B8B61-632E-4FD0-849F-D277361F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2CEC"/>
    <w:pPr>
      <w:ind w:left="720"/>
      <w:contextualSpacing/>
    </w:pPr>
  </w:style>
  <w:style w:type="table" w:styleId="TableGrid">
    <w:name w:val="Table Grid"/>
    <w:basedOn w:val="TableNormal"/>
    <w:uiPriority w:val="59"/>
    <w:rsid w:val="00D0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1B6E"/>
    <w:rPr>
      <w:sz w:val="16"/>
      <w:szCs w:val="16"/>
    </w:rPr>
  </w:style>
  <w:style w:type="paragraph" w:styleId="CommentText">
    <w:name w:val="annotation text"/>
    <w:basedOn w:val="Normal"/>
    <w:link w:val="CommentTextChar"/>
    <w:uiPriority w:val="99"/>
    <w:semiHidden/>
    <w:unhideWhenUsed/>
    <w:rsid w:val="00D01B6E"/>
    <w:pPr>
      <w:spacing w:line="240" w:lineRule="auto"/>
    </w:pPr>
    <w:rPr>
      <w:sz w:val="20"/>
      <w:szCs w:val="20"/>
    </w:rPr>
  </w:style>
  <w:style w:type="character" w:customStyle="1" w:styleId="CommentTextChar">
    <w:name w:val="Comment Text Char"/>
    <w:basedOn w:val="DefaultParagraphFont"/>
    <w:link w:val="CommentText"/>
    <w:uiPriority w:val="99"/>
    <w:semiHidden/>
    <w:rsid w:val="00D01B6E"/>
    <w:rPr>
      <w:sz w:val="20"/>
      <w:szCs w:val="20"/>
    </w:rPr>
  </w:style>
  <w:style w:type="paragraph" w:styleId="CommentSubject">
    <w:name w:val="annotation subject"/>
    <w:basedOn w:val="CommentText"/>
    <w:next w:val="CommentText"/>
    <w:link w:val="CommentSubjectChar"/>
    <w:uiPriority w:val="99"/>
    <w:semiHidden/>
    <w:unhideWhenUsed/>
    <w:rsid w:val="00D01B6E"/>
    <w:rPr>
      <w:b/>
      <w:bCs/>
    </w:rPr>
  </w:style>
  <w:style w:type="character" w:customStyle="1" w:styleId="CommentSubjectChar">
    <w:name w:val="Comment Subject Char"/>
    <w:basedOn w:val="CommentTextChar"/>
    <w:link w:val="CommentSubject"/>
    <w:uiPriority w:val="99"/>
    <w:semiHidden/>
    <w:rsid w:val="00D01B6E"/>
    <w:rPr>
      <w:b/>
      <w:bCs/>
      <w:sz w:val="20"/>
      <w:szCs w:val="20"/>
    </w:rPr>
  </w:style>
  <w:style w:type="paragraph" w:styleId="BalloonText">
    <w:name w:val="Balloon Text"/>
    <w:basedOn w:val="Normal"/>
    <w:link w:val="BalloonTextChar"/>
    <w:uiPriority w:val="99"/>
    <w:semiHidden/>
    <w:unhideWhenUsed/>
    <w:rsid w:val="00D01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B6E"/>
    <w:rPr>
      <w:rFonts w:ascii="Segoe UI" w:hAnsi="Segoe UI" w:cs="Segoe UI"/>
      <w:sz w:val="18"/>
      <w:szCs w:val="18"/>
    </w:rPr>
  </w:style>
  <w:style w:type="character" w:customStyle="1" w:styleId="ListParagraphChar">
    <w:name w:val="List Paragraph Char"/>
    <w:link w:val="ListParagraph"/>
    <w:uiPriority w:val="34"/>
    <w:locked/>
    <w:rsid w:val="009C25E0"/>
  </w:style>
  <w:style w:type="paragraph" w:styleId="BodyText2">
    <w:name w:val="Body Text 2"/>
    <w:basedOn w:val="Normal"/>
    <w:link w:val="BodyText2Char"/>
    <w:unhideWhenUsed/>
    <w:rsid w:val="00253DB6"/>
    <w:pPr>
      <w:spacing w:after="120" w:line="480" w:lineRule="auto"/>
    </w:pPr>
  </w:style>
  <w:style w:type="character" w:customStyle="1" w:styleId="BodyText2Char">
    <w:name w:val="Body Text 2 Char"/>
    <w:basedOn w:val="DefaultParagraphFont"/>
    <w:link w:val="BodyText2"/>
    <w:rsid w:val="00253DB6"/>
  </w:style>
  <w:style w:type="table" w:styleId="LightShading-Accent1">
    <w:name w:val="Light Shading Accent 1"/>
    <w:basedOn w:val="TableNormal"/>
    <w:uiPriority w:val="60"/>
    <w:rsid w:val="007916E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uiPriority w:val="1"/>
    <w:qFormat/>
    <w:rsid w:val="00E77C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77C3C"/>
    <w:rPr>
      <w:rFonts w:eastAsiaTheme="minorEastAsia"/>
      <w:lang w:eastAsia="ja-JP"/>
    </w:rPr>
  </w:style>
  <w:style w:type="paragraph" w:styleId="Header">
    <w:name w:val="header"/>
    <w:basedOn w:val="Normal"/>
    <w:link w:val="HeaderChar"/>
    <w:uiPriority w:val="99"/>
    <w:unhideWhenUsed/>
    <w:rsid w:val="00B668B7"/>
    <w:pPr>
      <w:tabs>
        <w:tab w:val="center" w:pos="4844"/>
        <w:tab w:val="right" w:pos="9689"/>
      </w:tabs>
      <w:spacing w:after="0" w:line="240" w:lineRule="auto"/>
    </w:pPr>
  </w:style>
  <w:style w:type="character" w:customStyle="1" w:styleId="HeaderChar">
    <w:name w:val="Header Char"/>
    <w:basedOn w:val="DefaultParagraphFont"/>
    <w:link w:val="Header"/>
    <w:uiPriority w:val="99"/>
    <w:rsid w:val="00B668B7"/>
  </w:style>
  <w:style w:type="paragraph" w:styleId="Footer">
    <w:name w:val="footer"/>
    <w:basedOn w:val="Normal"/>
    <w:link w:val="FooterChar"/>
    <w:uiPriority w:val="99"/>
    <w:unhideWhenUsed/>
    <w:rsid w:val="00B668B7"/>
    <w:pPr>
      <w:tabs>
        <w:tab w:val="center" w:pos="4844"/>
        <w:tab w:val="right" w:pos="9689"/>
      </w:tabs>
      <w:spacing w:after="0" w:line="240" w:lineRule="auto"/>
    </w:pPr>
  </w:style>
  <w:style w:type="character" w:customStyle="1" w:styleId="FooterChar">
    <w:name w:val="Footer Char"/>
    <w:basedOn w:val="DefaultParagraphFont"/>
    <w:link w:val="Footer"/>
    <w:uiPriority w:val="99"/>
    <w:rsid w:val="00B668B7"/>
  </w:style>
  <w:style w:type="paragraph" w:styleId="FootnoteText">
    <w:name w:val="footnote text"/>
    <w:basedOn w:val="Normal"/>
    <w:link w:val="FootnoteTextChar"/>
    <w:uiPriority w:val="99"/>
    <w:semiHidden/>
    <w:unhideWhenUsed/>
    <w:rsid w:val="00FF3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5A3"/>
    <w:rPr>
      <w:sz w:val="20"/>
      <w:szCs w:val="20"/>
    </w:rPr>
  </w:style>
  <w:style w:type="character" w:styleId="FootnoteReference">
    <w:name w:val="footnote reference"/>
    <w:basedOn w:val="DefaultParagraphFont"/>
    <w:uiPriority w:val="99"/>
    <w:semiHidden/>
    <w:unhideWhenUsed/>
    <w:rsid w:val="00FF35A3"/>
    <w:rPr>
      <w:vertAlign w:val="superscript"/>
    </w:rPr>
  </w:style>
  <w:style w:type="character" w:styleId="Hyperlink">
    <w:name w:val="Hyperlink"/>
    <w:basedOn w:val="DefaultParagraphFont"/>
    <w:uiPriority w:val="99"/>
    <w:unhideWhenUsed/>
    <w:rsid w:val="005F5B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132492">
      <w:bodyDiv w:val="1"/>
      <w:marLeft w:val="0"/>
      <w:marRight w:val="0"/>
      <w:marTop w:val="0"/>
      <w:marBottom w:val="0"/>
      <w:divBdr>
        <w:top w:val="none" w:sz="0" w:space="0" w:color="auto"/>
        <w:left w:val="none" w:sz="0" w:space="0" w:color="auto"/>
        <w:bottom w:val="none" w:sz="0" w:space="0" w:color="auto"/>
        <w:right w:val="none" w:sz="0" w:space="0" w:color="auto"/>
      </w:divBdr>
    </w:div>
    <w:div w:id="298803709">
      <w:bodyDiv w:val="1"/>
      <w:marLeft w:val="0"/>
      <w:marRight w:val="0"/>
      <w:marTop w:val="0"/>
      <w:marBottom w:val="0"/>
      <w:divBdr>
        <w:top w:val="none" w:sz="0" w:space="0" w:color="auto"/>
        <w:left w:val="none" w:sz="0" w:space="0" w:color="auto"/>
        <w:bottom w:val="none" w:sz="0" w:space="0" w:color="auto"/>
        <w:right w:val="none" w:sz="0" w:space="0" w:color="auto"/>
      </w:divBdr>
    </w:div>
    <w:div w:id="641814445">
      <w:bodyDiv w:val="1"/>
      <w:marLeft w:val="0"/>
      <w:marRight w:val="0"/>
      <w:marTop w:val="0"/>
      <w:marBottom w:val="0"/>
      <w:divBdr>
        <w:top w:val="none" w:sz="0" w:space="0" w:color="auto"/>
        <w:left w:val="none" w:sz="0" w:space="0" w:color="auto"/>
        <w:bottom w:val="none" w:sz="0" w:space="0" w:color="auto"/>
        <w:right w:val="none" w:sz="0" w:space="0" w:color="auto"/>
      </w:divBdr>
    </w:div>
    <w:div w:id="665935380">
      <w:bodyDiv w:val="1"/>
      <w:marLeft w:val="0"/>
      <w:marRight w:val="0"/>
      <w:marTop w:val="0"/>
      <w:marBottom w:val="0"/>
      <w:divBdr>
        <w:top w:val="none" w:sz="0" w:space="0" w:color="auto"/>
        <w:left w:val="none" w:sz="0" w:space="0" w:color="auto"/>
        <w:bottom w:val="none" w:sz="0" w:space="0" w:color="auto"/>
        <w:right w:val="none" w:sz="0" w:space="0" w:color="auto"/>
      </w:divBdr>
    </w:div>
    <w:div w:id="671176348">
      <w:bodyDiv w:val="1"/>
      <w:marLeft w:val="0"/>
      <w:marRight w:val="0"/>
      <w:marTop w:val="0"/>
      <w:marBottom w:val="0"/>
      <w:divBdr>
        <w:top w:val="none" w:sz="0" w:space="0" w:color="auto"/>
        <w:left w:val="none" w:sz="0" w:space="0" w:color="auto"/>
        <w:bottom w:val="none" w:sz="0" w:space="0" w:color="auto"/>
        <w:right w:val="none" w:sz="0" w:space="0" w:color="auto"/>
      </w:divBdr>
    </w:div>
    <w:div w:id="794099844">
      <w:bodyDiv w:val="1"/>
      <w:marLeft w:val="0"/>
      <w:marRight w:val="0"/>
      <w:marTop w:val="0"/>
      <w:marBottom w:val="0"/>
      <w:divBdr>
        <w:top w:val="none" w:sz="0" w:space="0" w:color="auto"/>
        <w:left w:val="none" w:sz="0" w:space="0" w:color="auto"/>
        <w:bottom w:val="none" w:sz="0" w:space="0" w:color="auto"/>
        <w:right w:val="none" w:sz="0" w:space="0" w:color="auto"/>
      </w:divBdr>
    </w:div>
    <w:div w:id="1030959659">
      <w:bodyDiv w:val="1"/>
      <w:marLeft w:val="0"/>
      <w:marRight w:val="0"/>
      <w:marTop w:val="0"/>
      <w:marBottom w:val="0"/>
      <w:divBdr>
        <w:top w:val="none" w:sz="0" w:space="0" w:color="auto"/>
        <w:left w:val="none" w:sz="0" w:space="0" w:color="auto"/>
        <w:bottom w:val="none" w:sz="0" w:space="0" w:color="auto"/>
        <w:right w:val="none" w:sz="0" w:space="0" w:color="auto"/>
      </w:divBdr>
    </w:div>
    <w:div w:id="188968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42F37-BF26-4EBE-811F-72FC59CD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3056</Words>
  <Characters>17421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შრომითი უნარების პროგრამის გზამკვლევი</vt:lpstr>
    </vt:vector>
  </TitlesOfParts>
  <Company>Grizli777</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შრომითი უნარების პროგრამის გზამკვლევი</dc:title>
  <dc:creator>user</dc:creator>
  <cp:lastModifiedBy>თამარ სამხარაძე</cp:lastModifiedBy>
  <cp:revision>3</cp:revision>
  <cp:lastPrinted>2018-02-07T07:11:00Z</cp:lastPrinted>
  <dcterms:created xsi:type="dcterms:W3CDTF">2018-02-14T10:52:00Z</dcterms:created>
  <dcterms:modified xsi:type="dcterms:W3CDTF">2018-02-16T18:19:00Z</dcterms:modified>
</cp:coreProperties>
</file>