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C32F" w14:textId="77777777" w:rsidR="00C7683E" w:rsidRDefault="00C7683E" w:rsidP="00C7683E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</w:p>
    <w:p w14:paraId="2E6E88A7" w14:textId="4FEA9083" w:rsidR="00116054" w:rsidRPr="00670A5C" w:rsidRDefault="00116054" w:rsidP="00116054">
      <w:pPr>
        <w:jc w:val="center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>სახელმძღვანელოს</w:t>
      </w:r>
      <w:r w:rsidR="001179EC" w:rsidRPr="00670A5C">
        <w:rPr>
          <w:rFonts w:ascii="Sylfaen" w:hAnsi="Sylfaen" w:cs="Sylfaen"/>
          <w:b/>
          <w:lang w:val="ka-GE"/>
        </w:rPr>
        <w:t xml:space="preserve"> საქართველოს განათლებისა და მეცნიერების</w:t>
      </w:r>
      <w:r w:rsidRPr="00670A5C">
        <w:rPr>
          <w:rFonts w:ascii="Sylfaen" w:hAnsi="Sylfaen"/>
          <w:b/>
          <w:lang w:val="ka-GE"/>
        </w:rPr>
        <w:t xml:space="preserve"> </w:t>
      </w:r>
      <w:r w:rsidR="002C5A11" w:rsidRPr="00670A5C">
        <w:rPr>
          <w:rFonts w:ascii="Sylfaen" w:hAnsi="Sylfaen"/>
          <w:b/>
          <w:lang w:val="ka-GE"/>
        </w:rPr>
        <w:t xml:space="preserve">სამინისტროსთან </w:t>
      </w:r>
      <w:r w:rsidRPr="00670A5C">
        <w:rPr>
          <w:rFonts w:ascii="Sylfaen" w:hAnsi="Sylfaen" w:cs="Sylfaen"/>
          <w:b/>
          <w:lang w:val="ka-GE"/>
        </w:rPr>
        <w:t>შეთანხმების წესი</w:t>
      </w:r>
      <w:r w:rsidR="002C5A11" w:rsidRPr="00670A5C">
        <w:rPr>
          <w:rFonts w:ascii="Sylfaen" w:hAnsi="Sylfaen" w:cs="Sylfaen"/>
          <w:b/>
          <w:lang w:val="ka-GE"/>
        </w:rPr>
        <w:t xml:space="preserve"> და ვადები</w:t>
      </w:r>
    </w:p>
    <w:p w14:paraId="617D4D60" w14:textId="77777777" w:rsidR="00116054" w:rsidRPr="00670A5C" w:rsidRDefault="00116054" w:rsidP="00116054">
      <w:pPr>
        <w:rPr>
          <w:rFonts w:ascii="Sylfaen" w:hAnsi="Sylfaen"/>
          <w:lang w:val="ka-GE"/>
        </w:rPr>
      </w:pPr>
    </w:p>
    <w:p w14:paraId="1F0E4C7F" w14:textId="77777777" w:rsidR="00116054" w:rsidRPr="00670A5C" w:rsidRDefault="00116054" w:rsidP="00116054">
      <w:pPr>
        <w:rPr>
          <w:rFonts w:ascii="Sylfaen" w:hAnsi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>მუხლი</w:t>
      </w:r>
      <w:r w:rsidRPr="00670A5C">
        <w:rPr>
          <w:rFonts w:ascii="Sylfaen" w:hAnsi="Sylfaen"/>
          <w:b/>
          <w:lang w:val="ka-GE"/>
        </w:rPr>
        <w:t> 1. </w:t>
      </w:r>
      <w:r w:rsidRPr="00670A5C">
        <w:rPr>
          <w:rFonts w:ascii="Sylfaen" w:hAnsi="Sylfaen" w:cs="Sylfaen"/>
          <w:b/>
          <w:lang w:val="ka-GE"/>
        </w:rPr>
        <w:t>რეგულირების</w:t>
      </w:r>
      <w:r w:rsidRPr="00670A5C">
        <w:rPr>
          <w:rFonts w:ascii="Sylfaen" w:hAnsi="Sylfaen"/>
          <w:b/>
          <w:lang w:val="ka-GE"/>
        </w:rPr>
        <w:t> </w:t>
      </w:r>
      <w:r w:rsidRPr="00670A5C">
        <w:rPr>
          <w:rFonts w:ascii="Sylfaen" w:hAnsi="Sylfaen" w:cs="Sylfaen"/>
          <w:b/>
          <w:lang w:val="ka-GE"/>
        </w:rPr>
        <w:t>სფერო</w:t>
      </w:r>
      <w:r w:rsidRPr="00670A5C">
        <w:rPr>
          <w:rFonts w:ascii="Sylfaen" w:hAnsi="Sylfaen"/>
          <w:b/>
          <w:lang w:val="ka-GE"/>
        </w:rPr>
        <w:t xml:space="preserve"> </w:t>
      </w:r>
    </w:p>
    <w:p w14:paraId="029957D7" w14:textId="4F527471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1. </w:t>
      </w:r>
      <w:r w:rsidRPr="00670A5C">
        <w:rPr>
          <w:rFonts w:ascii="Sylfaen" w:hAnsi="Sylfaen" w:cs="Sylfaen"/>
          <w:lang w:val="ka-GE"/>
        </w:rPr>
        <w:t>ეს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წესი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არეგულირებს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ზოგადსაგანმანათლებლო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დაწესებულების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შემდ</w:t>
      </w:r>
      <w:r w:rsidR="007B56A3" w:rsidRPr="00670A5C">
        <w:rPr>
          <w:rFonts w:ascii="Sylfaen" w:hAnsi="Sylfaen" w:cs="Sylfaen"/>
          <w:lang w:val="ka-GE"/>
        </w:rPr>
        <w:t>გომ</w:t>
      </w:r>
      <w:r w:rsidRPr="00670A5C">
        <w:rPr>
          <w:rFonts w:ascii="Sylfaen" w:hAnsi="Sylfaen"/>
          <w:lang w:val="ka-GE"/>
        </w:rPr>
        <w:t xml:space="preserve"> – </w:t>
      </w:r>
      <w:r w:rsidRPr="00670A5C">
        <w:rPr>
          <w:rFonts w:ascii="Sylfaen" w:hAnsi="Sylfaen" w:cs="Sylfaen"/>
          <w:lang w:val="ka-GE"/>
        </w:rPr>
        <w:t>სკოლა</w:t>
      </w:r>
      <w:r w:rsidRPr="00670A5C">
        <w:rPr>
          <w:rFonts w:ascii="Sylfaen" w:hAnsi="Sylfaen"/>
          <w:lang w:val="ka-GE"/>
        </w:rPr>
        <w:t>)</w:t>
      </w:r>
      <w:r w:rsidR="00CB3B3D">
        <w:rPr>
          <w:rFonts w:ascii="Sylfaen" w:hAnsi="Sylfaen"/>
        </w:rPr>
        <w:t>/</w:t>
      </w:r>
      <w:r w:rsidRPr="00670A5C">
        <w:rPr>
          <w:rFonts w:ascii="Sylfaen" w:hAnsi="Sylfaen"/>
          <w:lang w:val="ka-GE"/>
        </w:rPr>
        <w:t xml:space="preserve"> </w:t>
      </w:r>
      <w:r w:rsidR="00B838CF" w:rsidRPr="00670A5C">
        <w:rPr>
          <w:rFonts w:ascii="Sylfaen" w:hAnsi="Sylfaen" w:cs="Sylfaen"/>
          <w:lang w:val="ka-GE"/>
        </w:rPr>
        <w:t>ზოგადსაგანმანათლებლო</w:t>
      </w:r>
      <w:r w:rsidR="00B838CF" w:rsidRPr="00670A5C">
        <w:rPr>
          <w:rFonts w:ascii="Sylfaen" w:hAnsi="Sylfaen"/>
          <w:lang w:val="ka-GE"/>
        </w:rPr>
        <w:t xml:space="preserve"> </w:t>
      </w:r>
      <w:r w:rsidR="00B838CF" w:rsidRPr="00670A5C">
        <w:rPr>
          <w:rFonts w:ascii="Sylfaen" w:hAnsi="Sylfaen" w:cs="Sylfaen"/>
          <w:lang w:val="ka-GE"/>
        </w:rPr>
        <w:t>დაწესებულების</w:t>
      </w:r>
      <w:r w:rsidR="00B838CF" w:rsidRPr="00670A5C">
        <w:rPr>
          <w:rFonts w:ascii="Sylfaen" w:hAnsi="Sylfaen"/>
          <w:lang w:val="ka-GE"/>
        </w:rPr>
        <w:t xml:space="preserve"> სტატუსის მაძიებლის </w:t>
      </w:r>
      <w:r w:rsidR="004B4A88" w:rsidRPr="00670A5C">
        <w:rPr>
          <w:rFonts w:ascii="Sylfaen" w:hAnsi="Sylfaen"/>
          <w:lang w:val="ka-GE"/>
        </w:rPr>
        <w:t>(</w:t>
      </w:r>
      <w:r w:rsidR="004B4A88" w:rsidRPr="00670A5C">
        <w:rPr>
          <w:rFonts w:ascii="Sylfaen" w:hAnsi="Sylfaen" w:cs="Sylfaen"/>
          <w:lang w:val="ka-GE"/>
        </w:rPr>
        <w:t>შემდ</w:t>
      </w:r>
      <w:r w:rsidR="007B56A3" w:rsidRPr="00670A5C">
        <w:rPr>
          <w:rFonts w:ascii="Sylfaen" w:hAnsi="Sylfaen" w:cs="Sylfaen"/>
          <w:lang w:val="ka-GE"/>
        </w:rPr>
        <w:t>გომ</w:t>
      </w:r>
      <w:r w:rsidR="004B4A88" w:rsidRPr="00670A5C">
        <w:rPr>
          <w:rFonts w:ascii="Sylfaen" w:hAnsi="Sylfaen"/>
          <w:lang w:val="ka-GE"/>
        </w:rPr>
        <w:t xml:space="preserve"> – სტატუსის </w:t>
      </w:r>
      <w:r w:rsidR="004B4A88" w:rsidRPr="00670A5C">
        <w:rPr>
          <w:rFonts w:ascii="Sylfaen" w:hAnsi="Sylfaen" w:cs="Sylfaen"/>
          <w:lang w:val="ka-GE"/>
        </w:rPr>
        <w:t>მაძიებელი</w:t>
      </w:r>
      <w:r w:rsidR="004B4A88" w:rsidRPr="00670A5C">
        <w:rPr>
          <w:rFonts w:ascii="Sylfaen" w:hAnsi="Sylfaen"/>
          <w:lang w:val="ka-GE"/>
        </w:rPr>
        <w:t xml:space="preserve">) </w:t>
      </w:r>
      <w:r w:rsidR="001179EC" w:rsidRPr="00670A5C">
        <w:rPr>
          <w:rFonts w:ascii="Sylfaen" w:hAnsi="Sylfaen"/>
          <w:lang w:val="ka-GE"/>
        </w:rPr>
        <w:t xml:space="preserve">მიერ საქართველოს განათლებისა და მეცნიერების სამინიტროსთან </w:t>
      </w:r>
      <w:r w:rsidR="00F0518C" w:rsidRPr="00670A5C">
        <w:rPr>
          <w:rFonts w:ascii="Sylfaen" w:hAnsi="Sylfaen"/>
          <w:lang w:val="ka-GE"/>
        </w:rPr>
        <w:t xml:space="preserve">(შემდგომ - სამინისტრო)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შეთანხმების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შემდგ</w:t>
      </w:r>
      <w:r w:rsidR="00221A89" w:rsidRPr="00670A5C">
        <w:rPr>
          <w:rFonts w:ascii="Sylfaen" w:hAnsi="Sylfaen" w:cs="Sylfaen"/>
          <w:lang w:val="ka-GE"/>
        </w:rPr>
        <w:t>ომ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შეთანხმება</w:t>
      </w:r>
      <w:r w:rsidRPr="00670A5C">
        <w:rPr>
          <w:rFonts w:ascii="Sylfaen" w:hAnsi="Sylfaen"/>
          <w:lang w:val="ka-GE"/>
        </w:rPr>
        <w:t xml:space="preserve">) </w:t>
      </w:r>
      <w:r w:rsidRPr="00670A5C">
        <w:rPr>
          <w:rFonts w:ascii="Sylfaen" w:hAnsi="Sylfaen" w:cs="Sylfaen"/>
          <w:lang w:val="ka-GE"/>
        </w:rPr>
        <w:t>წესსა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="00E7597B" w:rsidRPr="00670A5C">
        <w:rPr>
          <w:rFonts w:ascii="Sylfaen" w:hAnsi="Sylfaen" w:cs="Sylfaen"/>
          <w:lang w:val="ka-GE"/>
        </w:rPr>
        <w:t>ვადებს</w:t>
      </w:r>
      <w:r w:rsidR="00E7597B" w:rsidRPr="00670A5C">
        <w:rPr>
          <w:rFonts w:ascii="Sylfaen" w:hAnsi="Sylfaen"/>
          <w:lang w:val="ka-GE"/>
        </w:rPr>
        <w:t xml:space="preserve">. </w:t>
      </w:r>
    </w:p>
    <w:p w14:paraId="4FDF7DD1" w14:textId="0465DC01" w:rsidR="00116054" w:rsidRPr="007B55B7" w:rsidRDefault="00116054" w:rsidP="007B55B7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2. </w:t>
      </w:r>
      <w:r w:rsidRPr="00670A5C">
        <w:rPr>
          <w:rFonts w:ascii="Sylfaen" w:hAnsi="Sylfaen" w:cs="Sylfaen"/>
          <w:lang w:val="ka-GE"/>
        </w:rPr>
        <w:t>შეთანხმების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მიზანია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ზოგადი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განათლების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სფეროში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სახელმწიფო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პოლიტიკის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ძირითადი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მიზნების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განხორციელების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ხელშეწყობა</w:t>
      </w:r>
      <w:r w:rsidR="00E63185" w:rsidRPr="00670A5C">
        <w:rPr>
          <w:rFonts w:ascii="Sylfaen" w:hAnsi="Sylfaen" w:cs="Sylfaen"/>
          <w:lang w:val="ka-GE"/>
        </w:rPr>
        <w:t xml:space="preserve"> </w:t>
      </w:r>
      <w:r w:rsidR="00E63185" w:rsidRPr="00670A5C">
        <w:rPr>
          <w:rFonts w:ascii="Sylfaen" w:hAnsi="Sylfaen"/>
          <w:lang w:val="ka-GE"/>
        </w:rPr>
        <w:t>„</w:t>
      </w:r>
      <w:r w:rsidR="00E63185" w:rsidRPr="00670A5C">
        <w:rPr>
          <w:rFonts w:ascii="Sylfaen" w:hAnsi="Sylfaen" w:cs="Sylfaen"/>
          <w:lang w:val="ka-GE"/>
        </w:rPr>
        <w:t>ეროვნული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სასწავლო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გეგმის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დამტკიცების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შესახებ</w:t>
      </w:r>
      <w:r w:rsidR="00E63185" w:rsidRPr="00670A5C">
        <w:rPr>
          <w:rFonts w:ascii="Sylfaen" w:hAnsi="Sylfaen"/>
          <w:lang w:val="ka-GE"/>
        </w:rPr>
        <w:t xml:space="preserve">“ </w:t>
      </w:r>
      <w:r w:rsidR="00E63185" w:rsidRPr="00670A5C">
        <w:rPr>
          <w:rFonts w:ascii="Sylfaen" w:hAnsi="Sylfaen" w:cs="Sylfaen"/>
          <w:lang w:val="ka-GE"/>
        </w:rPr>
        <w:t>საქართველოს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განათლებისა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და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მეცნიერების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მინისტრის</w:t>
      </w:r>
      <w:r w:rsidR="00E63185" w:rsidRPr="00670A5C">
        <w:rPr>
          <w:rFonts w:ascii="Sylfaen" w:hAnsi="Sylfaen"/>
          <w:lang w:val="ka-GE"/>
        </w:rPr>
        <w:t xml:space="preserve"> 2016 </w:t>
      </w:r>
      <w:r w:rsidR="00E63185" w:rsidRPr="00670A5C">
        <w:rPr>
          <w:rFonts w:ascii="Sylfaen" w:hAnsi="Sylfaen" w:cs="Sylfaen"/>
          <w:lang w:val="ka-GE"/>
        </w:rPr>
        <w:t>წლის</w:t>
      </w:r>
      <w:r w:rsidR="00E63185" w:rsidRPr="00670A5C">
        <w:rPr>
          <w:rFonts w:ascii="Sylfaen" w:hAnsi="Sylfaen"/>
          <w:lang w:val="ka-GE"/>
        </w:rPr>
        <w:t xml:space="preserve"> 18 </w:t>
      </w:r>
      <w:r w:rsidR="00E63185" w:rsidRPr="00670A5C">
        <w:rPr>
          <w:rFonts w:ascii="Sylfaen" w:hAnsi="Sylfaen" w:cs="Sylfaen"/>
          <w:lang w:val="ka-GE"/>
        </w:rPr>
        <w:t>მაისის</w:t>
      </w:r>
      <w:r w:rsidR="00E63185" w:rsidRPr="00670A5C">
        <w:rPr>
          <w:rFonts w:ascii="Sylfaen" w:hAnsi="Sylfaen"/>
          <w:lang w:val="ka-GE"/>
        </w:rPr>
        <w:t xml:space="preserve"> №40/</w:t>
      </w:r>
      <w:r w:rsidR="00E63185" w:rsidRPr="00670A5C">
        <w:rPr>
          <w:rFonts w:ascii="Sylfaen" w:hAnsi="Sylfaen" w:cs="Sylfaen"/>
          <w:lang w:val="ka-GE"/>
        </w:rPr>
        <w:t>ნ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ბრძანებით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დამტკიცებული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ეროვნული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სასწავლო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გეგმით</w:t>
      </w:r>
      <w:r w:rsidR="00E63185" w:rsidRPr="00670A5C">
        <w:rPr>
          <w:rFonts w:ascii="Sylfaen" w:hAnsi="Sylfaen"/>
          <w:lang w:val="ka-GE"/>
        </w:rPr>
        <w:t xml:space="preserve"> (</w:t>
      </w:r>
      <w:r w:rsidR="00E63185" w:rsidRPr="00670A5C">
        <w:rPr>
          <w:rFonts w:ascii="Sylfaen" w:hAnsi="Sylfaen" w:cs="Sylfaen"/>
          <w:lang w:val="ka-GE"/>
        </w:rPr>
        <w:t>შემდგომ</w:t>
      </w:r>
      <w:r w:rsidR="00E63185" w:rsidRPr="00670A5C">
        <w:rPr>
          <w:rFonts w:ascii="Sylfaen" w:hAnsi="Sylfaen"/>
          <w:lang w:val="ka-GE"/>
        </w:rPr>
        <w:t xml:space="preserve"> − </w:t>
      </w:r>
      <w:r w:rsidR="00E63185" w:rsidRPr="00670A5C">
        <w:rPr>
          <w:rFonts w:ascii="Sylfaen" w:hAnsi="Sylfaen" w:cs="Sylfaen"/>
          <w:lang w:val="ka-GE"/>
        </w:rPr>
        <w:t>ეროვნული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სასწავლო</w:t>
      </w:r>
      <w:r w:rsidR="00E63185" w:rsidRPr="00670A5C">
        <w:rPr>
          <w:rFonts w:ascii="Sylfaen" w:hAnsi="Sylfaen"/>
          <w:lang w:val="ka-GE"/>
        </w:rPr>
        <w:t xml:space="preserve"> </w:t>
      </w:r>
      <w:r w:rsidR="00E63185" w:rsidRPr="00670A5C">
        <w:rPr>
          <w:rFonts w:ascii="Sylfaen" w:hAnsi="Sylfaen" w:cs="Sylfaen"/>
          <w:lang w:val="ka-GE"/>
        </w:rPr>
        <w:t>გეგმა</w:t>
      </w:r>
      <w:r w:rsidR="00E63185" w:rsidRPr="00670A5C">
        <w:rPr>
          <w:rFonts w:ascii="Sylfaen" w:hAnsi="Sylfaen"/>
          <w:lang w:val="ka-GE"/>
        </w:rPr>
        <w:t>)</w:t>
      </w:r>
      <w:r w:rsidRPr="00670A5C">
        <w:rPr>
          <w:rFonts w:ascii="Sylfaen" w:hAnsi="Sylfaen"/>
          <w:lang w:val="ka-GE"/>
        </w:rPr>
        <w:t xml:space="preserve"> </w:t>
      </w:r>
      <w:r w:rsidR="001D45D1" w:rsidRPr="00670A5C">
        <w:rPr>
          <w:rFonts w:ascii="Sylfaen" w:hAnsi="Sylfaen"/>
          <w:lang w:val="ka-GE"/>
        </w:rPr>
        <w:t>განსაზღვრული სტანდარტების</w:t>
      </w:r>
      <w:r w:rsidR="00FB207B" w:rsidRPr="00670A5C">
        <w:rPr>
          <w:rFonts w:ascii="Sylfaen" w:hAnsi="Sylfaen" w:cs="Sylfaen"/>
          <w:lang w:val="ka-GE"/>
        </w:rPr>
        <w:t xml:space="preserve"> შესაბამისი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ხარისხიანი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სასკოლო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სახელმძღვანელოები</w:t>
      </w:r>
      <w:r w:rsidR="00FB207B" w:rsidRPr="00670A5C">
        <w:rPr>
          <w:rFonts w:ascii="Sylfaen" w:hAnsi="Sylfaen" w:cs="Sylfaen"/>
          <w:lang w:val="ka-GE"/>
        </w:rPr>
        <w:t>ს</w:t>
      </w:r>
      <w:r w:rsidRPr="00670A5C">
        <w:rPr>
          <w:rFonts w:ascii="Sylfaen" w:hAnsi="Sylfaen"/>
          <w:lang w:val="ka-GE"/>
        </w:rPr>
        <w:t xml:space="preserve"> </w:t>
      </w:r>
      <w:r w:rsidR="00FB207B" w:rsidRPr="00670A5C">
        <w:rPr>
          <w:rFonts w:ascii="Sylfaen" w:hAnsi="Sylfaen" w:cs="Sylfaen"/>
          <w:lang w:val="ka-GE"/>
        </w:rPr>
        <w:t xml:space="preserve">მოსწავლეებისათვის </w:t>
      </w:r>
      <w:r w:rsidR="00AC601B" w:rsidRPr="00670A5C">
        <w:rPr>
          <w:rFonts w:ascii="Sylfaen" w:hAnsi="Sylfaen" w:cs="Sylfaen"/>
          <w:lang w:val="ka-GE"/>
        </w:rPr>
        <w:t>შეთავაზების</w:t>
      </w:r>
      <w:r w:rsidR="00AC601B"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გზით</w:t>
      </w:r>
      <w:r w:rsidR="00274DF6" w:rsidRPr="00670A5C">
        <w:rPr>
          <w:rFonts w:ascii="Sylfaen" w:hAnsi="Sylfaen" w:cs="Sylfaen"/>
          <w:lang w:val="ka-GE"/>
        </w:rPr>
        <w:t>, რომელიც, ამავე დროს, ითვალისწინებს სასკოლო სასწავლო გეგმას</w:t>
      </w:r>
      <w:r w:rsidRPr="00670A5C">
        <w:rPr>
          <w:rFonts w:ascii="Sylfaen" w:hAnsi="Sylfaen"/>
          <w:lang w:val="ka-GE"/>
        </w:rPr>
        <w:t xml:space="preserve">. </w:t>
      </w:r>
    </w:p>
    <w:p w14:paraId="4BEAA147" w14:textId="77777777" w:rsidR="00116054" w:rsidRPr="00670A5C" w:rsidRDefault="00116054" w:rsidP="00116054">
      <w:pPr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>მუხლი</w:t>
      </w:r>
      <w:r w:rsidRPr="00670A5C">
        <w:rPr>
          <w:rFonts w:ascii="Sylfaen" w:hAnsi="Sylfaen"/>
          <w:b/>
          <w:lang w:val="ka-GE"/>
        </w:rPr>
        <w:t> 2. </w:t>
      </w:r>
      <w:r w:rsidRPr="00670A5C">
        <w:rPr>
          <w:rFonts w:ascii="Sylfaen" w:hAnsi="Sylfaen" w:cs="Sylfaen"/>
          <w:b/>
          <w:lang w:val="ka-GE"/>
        </w:rPr>
        <w:t>ტერმინთა</w:t>
      </w:r>
      <w:r w:rsidRPr="00670A5C">
        <w:rPr>
          <w:rFonts w:ascii="Sylfaen" w:hAnsi="Sylfaen"/>
          <w:b/>
          <w:lang w:val="ka-GE"/>
        </w:rPr>
        <w:t> </w:t>
      </w:r>
      <w:r w:rsidRPr="00670A5C">
        <w:rPr>
          <w:rFonts w:ascii="Sylfaen" w:hAnsi="Sylfaen" w:cs="Sylfaen"/>
          <w:b/>
          <w:lang w:val="ka-GE"/>
        </w:rPr>
        <w:t>განმარტება</w:t>
      </w:r>
    </w:p>
    <w:p w14:paraId="0339FF48" w14:textId="77777777" w:rsidR="00116054" w:rsidRPr="00670A5C" w:rsidRDefault="00116054" w:rsidP="00116054">
      <w:pPr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ამ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წესის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მიზნებისათვის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მასში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გამოყენებულ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ტერმინებს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აქვთ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შემდეგი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მნიშვნელობა</w:t>
      </w:r>
      <w:r w:rsidRPr="00670A5C">
        <w:rPr>
          <w:rFonts w:ascii="Sylfaen" w:hAnsi="Sylfaen"/>
          <w:lang w:val="ka-GE"/>
        </w:rPr>
        <w:t>:</w:t>
      </w:r>
    </w:p>
    <w:p w14:paraId="63032281" w14:textId="22C3A903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ა) სასკოლო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განმცხადებლის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შეხედულებით</w:t>
      </w:r>
      <w:r w:rsidR="00673EEC" w:rsidRPr="00670A5C">
        <w:rPr>
          <w:rFonts w:ascii="Sylfaen" w:hAnsi="Sylfaen" w:cs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ეროვნული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გეგმის</w:t>
      </w:r>
      <w:r w:rsidRPr="00670A5C">
        <w:rPr>
          <w:rFonts w:ascii="Sylfaen" w:hAnsi="Sylfaen"/>
          <w:lang w:val="ka-GE"/>
        </w:rPr>
        <w:t xml:space="preserve">  და სასკოლო სასწავლო გეგმის მიხედვით </w:t>
      </w:r>
      <w:r w:rsidRPr="00670A5C">
        <w:rPr>
          <w:rFonts w:ascii="Sylfaen" w:hAnsi="Sylfaen" w:cs="Sylfaen"/>
          <w:lang w:val="ka-GE"/>
        </w:rPr>
        <w:t>ერთი</w:t>
      </w:r>
      <w:r w:rsidRPr="00670A5C">
        <w:rPr>
          <w:rFonts w:ascii="Sylfaen" w:hAnsi="Sylfaen"/>
          <w:lang w:val="ka-GE"/>
        </w:rPr>
        <w:t xml:space="preserve"> </w:t>
      </w:r>
      <w:r w:rsidR="00281CEE" w:rsidRPr="00670A5C">
        <w:rPr>
          <w:rFonts w:ascii="Sylfaen" w:hAnsi="Sylfaen"/>
          <w:lang w:val="ka-GE"/>
        </w:rPr>
        <w:t>ან ერთდროულად რამდენიმ</w:t>
      </w:r>
      <w:r w:rsidR="00281CEE" w:rsidRPr="00670A5C">
        <w:rPr>
          <w:rFonts w:ascii="Sylfaen" w:hAnsi="Sylfaen" w:cs="Sylfaen"/>
          <w:lang w:val="ka-GE"/>
        </w:rPr>
        <w:t xml:space="preserve">ე </w:t>
      </w:r>
      <w:r w:rsidRPr="00670A5C">
        <w:rPr>
          <w:rFonts w:ascii="Sylfaen" w:hAnsi="Sylfaen"/>
          <w:lang w:val="ka-GE"/>
        </w:rPr>
        <w:t xml:space="preserve">კლასისათვის </w:t>
      </w:r>
      <w:r w:rsidRPr="00670A5C">
        <w:rPr>
          <w:rFonts w:ascii="Sylfaen" w:hAnsi="Sylfaen" w:cs="Sylfaen"/>
          <w:lang w:val="ka-GE"/>
        </w:rPr>
        <w:t>განკუთვნილი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საგანმანათლებლო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რესურსი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რომელიც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განკუთვნილია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ამავე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ეროვნული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გეგმით </w:t>
      </w:r>
      <w:r w:rsidR="00B207FB" w:rsidRPr="00670A5C">
        <w:rPr>
          <w:rFonts w:ascii="Sylfaen" w:hAnsi="Sylfaen" w:cs="Sylfaen"/>
          <w:lang w:val="ka-GE"/>
        </w:rPr>
        <w:t xml:space="preserve">გათვალისწინებული  </w:t>
      </w:r>
      <w:r w:rsidRPr="00670A5C">
        <w:rPr>
          <w:rFonts w:ascii="Sylfaen" w:hAnsi="Sylfaen" w:cs="Sylfaen"/>
          <w:lang w:val="ka-GE"/>
        </w:rPr>
        <w:t>სტანდარტები</w:t>
      </w:r>
      <w:r w:rsidR="00B207FB" w:rsidRPr="00670A5C">
        <w:rPr>
          <w:rFonts w:ascii="Sylfaen" w:hAnsi="Sylfaen" w:cs="Sylfaen"/>
          <w:lang w:val="ka-GE"/>
        </w:rPr>
        <w:t>თ</w:t>
      </w:r>
      <w:r w:rsidRPr="00670A5C">
        <w:rPr>
          <w:rFonts w:ascii="Sylfaen" w:hAnsi="Sylfaen" w:cs="Sylfaen"/>
          <w:lang w:val="ka-GE"/>
        </w:rPr>
        <w:t>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შესაბამისი</w:t>
      </w:r>
      <w:r w:rsidRPr="00670A5C">
        <w:rPr>
          <w:rFonts w:ascii="Sylfaen" w:hAnsi="Sylfaen"/>
          <w:lang w:val="ka-GE"/>
        </w:rPr>
        <w:t xml:space="preserve"> სასკოლო სასწავლო გეგმით </w:t>
      </w:r>
      <w:r w:rsidRPr="00670A5C">
        <w:rPr>
          <w:rFonts w:ascii="Sylfaen" w:hAnsi="Sylfaen" w:cs="Sylfaen"/>
          <w:lang w:val="ka-GE"/>
        </w:rPr>
        <w:t>განსაზღვრული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შედეგების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მისაღწევად</w:t>
      </w:r>
      <w:r w:rsidRPr="00670A5C">
        <w:rPr>
          <w:rFonts w:ascii="Sylfaen" w:hAnsi="Sylfaen"/>
          <w:lang w:val="ka-GE"/>
        </w:rPr>
        <w:t xml:space="preserve">.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სახეებია</w:t>
      </w:r>
      <w:r w:rsidRPr="00670A5C">
        <w:rPr>
          <w:rFonts w:ascii="Sylfaen" w:hAnsi="Sylfaen"/>
          <w:lang w:val="ka-GE"/>
        </w:rPr>
        <w:t xml:space="preserve">: </w:t>
      </w:r>
      <w:r w:rsidRPr="00670A5C">
        <w:rPr>
          <w:rFonts w:ascii="Sylfaen" w:hAnsi="Sylfaen" w:cs="Sylfaen"/>
          <w:lang w:val="ka-GE"/>
        </w:rPr>
        <w:t>მოსწავლის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წიგნი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მოსწავლის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წიგნის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დანართი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მოსწავლის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რვეული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მასწავლებლის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წიგნი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ელექტრონული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რესურსი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მოსწავლის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მასწავლებლის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წიგნისათვის და სხვა</w:t>
      </w:r>
      <w:r w:rsidRPr="00670A5C">
        <w:rPr>
          <w:rFonts w:ascii="Sylfaen" w:hAnsi="Sylfaen"/>
          <w:lang w:val="ka-GE"/>
        </w:rPr>
        <w:t>;</w:t>
      </w:r>
    </w:p>
    <w:p w14:paraId="0A4F954C" w14:textId="058C6C74" w:rsidR="00116054" w:rsidRPr="00670A5C" w:rsidRDefault="00116054" w:rsidP="00116054">
      <w:pPr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ბ) სახელმძღვანელო </w:t>
      </w:r>
      <w:r w:rsidRPr="00670A5C">
        <w:rPr>
          <w:rFonts w:ascii="Sylfaen" w:hAnsi="Sylfaen"/>
          <w:lang w:val="ka-GE"/>
        </w:rPr>
        <w:t xml:space="preserve">− </w:t>
      </w:r>
      <w:r w:rsidRPr="00670A5C">
        <w:rPr>
          <w:rFonts w:ascii="Sylfaen" w:hAnsi="Sylfaen" w:cs="Sylfaen"/>
          <w:lang w:val="ka-GE"/>
        </w:rPr>
        <w:t>განმცხადებლის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მიერ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შესათანხმებლად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წარმოდგენილი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</w:t>
      </w:r>
      <w:r w:rsidRPr="00670A5C">
        <w:rPr>
          <w:rFonts w:ascii="Sylfaen" w:hAnsi="Sylfaen"/>
          <w:lang w:val="ka-GE"/>
        </w:rPr>
        <w:t>;</w:t>
      </w:r>
    </w:p>
    <w:p w14:paraId="2A1F3457" w14:textId="4FDFBBE0" w:rsidR="00116054" w:rsidRPr="00670A5C" w:rsidRDefault="00116054" w:rsidP="00116054">
      <w:pPr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გ) 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კომპლექტი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ეროვნული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გეგმით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გათვალისწინებული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საგნისა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კონკრეტული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კლასისათვის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განკუთვნილი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ერთი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ერთზე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მეტი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ნაკრები</w:t>
      </w:r>
      <w:r w:rsidRPr="00670A5C">
        <w:rPr>
          <w:rFonts w:ascii="Sylfaen" w:hAnsi="Sylfaen"/>
          <w:lang w:val="ka-GE"/>
        </w:rPr>
        <w:t>);</w:t>
      </w:r>
    </w:p>
    <w:p w14:paraId="0A27BC22" w14:textId="6CE2F3C1" w:rsidR="00116054" w:rsidRPr="00670A5C" w:rsidRDefault="00116054" w:rsidP="00116054">
      <w:pPr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დ) განმცხადებელი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სკოლა</w:t>
      </w:r>
      <w:r w:rsidR="007F6CF4" w:rsidRPr="00670A5C">
        <w:rPr>
          <w:rFonts w:ascii="Sylfaen" w:hAnsi="Sylfaen" w:cs="Sylfaen"/>
          <w:lang w:val="ka-GE"/>
        </w:rPr>
        <w:t>/სტატუსის მაძიებელი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რომელიც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სამინისტროს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წარუდგენს</w:t>
      </w:r>
      <w:r w:rsidR="0023384F" w:rsidRPr="00670A5C">
        <w:rPr>
          <w:rFonts w:ascii="Sylfaen" w:hAnsi="Sylfaen" w:cs="Sylfaen"/>
          <w:lang w:val="ka-GE"/>
        </w:rPr>
        <w:t xml:space="preserve"> შეთანხმების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განაცხადს </w:t>
      </w:r>
      <w:r w:rsidRPr="00670A5C">
        <w:rPr>
          <w:rFonts w:ascii="Sylfaen" w:hAnsi="Sylfaen"/>
          <w:lang w:val="ka-GE"/>
        </w:rPr>
        <w:t xml:space="preserve">კონკრეტული სახელმძღვანელოს </w:t>
      </w:r>
      <w:r w:rsidRPr="00670A5C">
        <w:rPr>
          <w:rFonts w:ascii="Sylfaen" w:hAnsi="Sylfaen" w:cs="Sylfaen"/>
          <w:lang w:val="ka-GE"/>
        </w:rPr>
        <w:t>შეთანხმების</w:t>
      </w:r>
      <w:r w:rsidRPr="00670A5C">
        <w:rPr>
          <w:rFonts w:ascii="Sylfaen" w:hAnsi="Sylfaen"/>
          <w:lang w:val="ka-GE"/>
        </w:rPr>
        <w:t xml:space="preserve"> თხოვნის შესახებ;</w:t>
      </w:r>
    </w:p>
    <w:p w14:paraId="3169259E" w14:textId="62E276C9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lastRenderedPageBreak/>
        <w:t>ე) შეთანხმების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განაცხადი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შემდ</w:t>
      </w:r>
      <w:r w:rsidR="00297229" w:rsidRPr="00670A5C">
        <w:rPr>
          <w:rFonts w:ascii="Sylfaen" w:hAnsi="Sylfaen" w:cs="Sylfaen"/>
          <w:lang w:val="ka-GE"/>
        </w:rPr>
        <w:t>გომ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განაცხადი</w:t>
      </w:r>
      <w:r w:rsidRPr="00670A5C">
        <w:rPr>
          <w:rFonts w:ascii="Sylfaen" w:hAnsi="Sylfaen"/>
          <w:lang w:val="ka-GE"/>
        </w:rPr>
        <w:t xml:space="preserve">) − </w:t>
      </w:r>
      <w:r w:rsidRPr="00670A5C">
        <w:rPr>
          <w:rFonts w:ascii="Sylfaen" w:hAnsi="Sylfaen" w:cs="Sylfaen"/>
          <w:lang w:val="ka-GE"/>
        </w:rPr>
        <w:t>განმცხადებლის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მიერ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კონკრეტული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შეთანხმების მიზნით,</w:t>
      </w:r>
      <w:r w:rsidR="003E53EE" w:rsidRPr="00670A5C">
        <w:rPr>
          <w:rFonts w:ascii="Sylfaen" w:hAnsi="Sylfaen" w:cs="Sylfaen"/>
          <w:lang w:val="ka-GE"/>
        </w:rPr>
        <w:t xml:space="preserve"> წინამდებარე წესის დანართი</w:t>
      </w:r>
      <w:r w:rsidR="00D8710B" w:rsidRPr="00670A5C">
        <w:rPr>
          <w:rFonts w:ascii="Sylfaen" w:hAnsi="Sylfaen" w:cs="Sylfaen"/>
          <w:lang w:val="ka-GE"/>
        </w:rPr>
        <w:t>თ</w:t>
      </w:r>
      <w:r w:rsidRPr="00670A5C">
        <w:rPr>
          <w:rFonts w:ascii="Sylfaen" w:hAnsi="Sylfaen"/>
          <w:lang w:val="ka-GE"/>
        </w:rPr>
        <w:t xml:space="preserve"> განსაზღვრული სახელმძღვანელოს ანკეტის რეკვიზიტების და</w:t>
      </w:r>
      <w:r w:rsidR="006914E7" w:rsidRPr="00670A5C">
        <w:rPr>
          <w:rFonts w:ascii="Sylfaen" w:hAnsi="Sylfaen"/>
          <w:lang w:val="ka-GE"/>
        </w:rPr>
        <w:t>რთ</w:t>
      </w:r>
      <w:r w:rsidRPr="00670A5C">
        <w:rPr>
          <w:rFonts w:ascii="Sylfaen" w:hAnsi="Sylfaen"/>
          <w:lang w:val="ka-GE"/>
        </w:rPr>
        <w:t xml:space="preserve">ვით, </w:t>
      </w:r>
      <w:r w:rsidRPr="00670A5C">
        <w:rPr>
          <w:rFonts w:ascii="Sylfaen" w:hAnsi="Sylfaen" w:cs="Sylfaen"/>
          <w:lang w:val="ka-GE"/>
        </w:rPr>
        <w:t>სამინისტროში</w:t>
      </w:r>
      <w:r w:rsidRPr="00670A5C">
        <w:rPr>
          <w:rFonts w:ascii="Sylfaen" w:hAnsi="Sylfaen"/>
          <w:lang w:val="ka-GE"/>
        </w:rPr>
        <w:t xml:space="preserve"> </w:t>
      </w:r>
      <w:bookmarkStart w:id="0" w:name="_Hlk126675849"/>
      <w:r w:rsidRPr="00670A5C">
        <w:rPr>
          <w:rFonts w:ascii="Sylfaen" w:hAnsi="Sylfaen"/>
          <w:lang w:val="ka-GE"/>
        </w:rPr>
        <w:t xml:space="preserve">მატერიალური სახით </w:t>
      </w:r>
      <w:bookmarkEnd w:id="0"/>
      <w:r w:rsidRPr="00670A5C">
        <w:rPr>
          <w:rFonts w:ascii="Sylfaen" w:hAnsi="Sylfaen" w:cs="Sylfaen"/>
          <w:lang w:val="ka-GE"/>
        </w:rPr>
        <w:t>წარდგენილი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</w:t>
      </w:r>
      <w:r w:rsidR="00E31596" w:rsidRPr="00670A5C">
        <w:rPr>
          <w:rFonts w:ascii="Sylfaen" w:hAnsi="Sylfaen" w:cs="Sylfaen"/>
          <w:lang w:val="ka-GE"/>
        </w:rPr>
        <w:t>ა</w:t>
      </w:r>
      <w:r w:rsidRPr="00670A5C">
        <w:rPr>
          <w:rFonts w:ascii="Sylfaen" w:hAnsi="Sylfaen" w:cs="Sylfaen"/>
          <w:lang w:val="ka-GE"/>
        </w:rPr>
        <w:t>ცხად</w:t>
      </w:r>
      <w:r w:rsidR="00E31596" w:rsidRPr="00670A5C">
        <w:rPr>
          <w:rFonts w:ascii="Sylfaen" w:hAnsi="Sylfaen" w:cs="Sylfaen"/>
          <w:lang w:val="ka-GE"/>
        </w:rPr>
        <w:t>ი</w:t>
      </w:r>
      <w:r w:rsidR="00E94B67" w:rsidRPr="00670A5C">
        <w:rPr>
          <w:rFonts w:ascii="Sylfaen" w:hAnsi="Sylfaen"/>
          <w:lang w:val="ka-GE"/>
        </w:rPr>
        <w:t>;</w:t>
      </w:r>
      <w:r w:rsidRPr="00670A5C">
        <w:rPr>
          <w:rFonts w:ascii="Sylfaen" w:hAnsi="Sylfaen"/>
          <w:lang w:val="ka-GE"/>
        </w:rPr>
        <w:t xml:space="preserve"> </w:t>
      </w:r>
    </w:p>
    <w:p w14:paraId="29D4D9E5" w14:textId="3740947D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ვ) შეთანხმებული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</w:t>
      </w:r>
      <w:r w:rsidRPr="00670A5C">
        <w:rPr>
          <w:rFonts w:ascii="Sylfaen" w:hAnsi="Sylfaen"/>
          <w:lang w:val="ka-GE"/>
        </w:rPr>
        <w:t xml:space="preserve"> − კონკრეტული საგნის ერთი</w:t>
      </w:r>
      <w:r w:rsidR="00E35B7A" w:rsidRPr="00670A5C">
        <w:rPr>
          <w:rFonts w:ascii="Sylfaen" w:hAnsi="Sylfaen"/>
          <w:lang w:val="ka-GE"/>
        </w:rPr>
        <w:t xml:space="preserve"> ან რამდენიმე </w:t>
      </w:r>
      <w:r w:rsidRPr="00670A5C">
        <w:rPr>
          <w:rFonts w:ascii="Sylfaen" w:hAnsi="Sylfaen"/>
          <w:lang w:val="ka-GE"/>
        </w:rPr>
        <w:t xml:space="preserve"> კლასისთვის განკუთვნილი </w:t>
      </w:r>
      <w:r w:rsidRPr="00670A5C">
        <w:rPr>
          <w:rFonts w:ascii="Sylfaen" w:hAnsi="Sylfaen" w:cs="Sylfaen"/>
          <w:lang w:val="ka-GE"/>
        </w:rPr>
        <w:t>სახელმძღვანელო (</w:t>
      </w:r>
      <w:r w:rsidRPr="00670A5C">
        <w:rPr>
          <w:rFonts w:ascii="Sylfaen" w:hAnsi="Sylfaen"/>
          <w:lang w:val="ka-GE"/>
        </w:rPr>
        <w:t xml:space="preserve">ნაბეჭდი და/ან ელექტრონული გამოცემა), </w:t>
      </w:r>
      <w:r w:rsidRPr="00670A5C">
        <w:rPr>
          <w:rFonts w:ascii="Sylfaen" w:hAnsi="Sylfaen" w:cs="Sylfaen"/>
          <w:lang w:val="ka-GE"/>
        </w:rPr>
        <w:t>რომელზეც</w:t>
      </w:r>
      <w:r w:rsidRPr="00670A5C">
        <w:rPr>
          <w:rFonts w:ascii="Sylfaen" w:hAnsi="Sylfaen"/>
          <w:lang w:val="ka-GE"/>
        </w:rPr>
        <w:t xml:space="preserve"> შემფასებლის/შემფასებელთა საგნობრივი ჯგუფის მიერ მიღებული</w:t>
      </w:r>
      <w:r w:rsidR="000223B5" w:rsidRPr="00670A5C">
        <w:rPr>
          <w:rFonts w:ascii="Sylfaen" w:hAnsi="Sylfaen"/>
          <w:lang w:val="ka-GE"/>
        </w:rPr>
        <w:t>ა</w:t>
      </w:r>
      <w:r w:rsidRPr="00670A5C">
        <w:rPr>
          <w:rFonts w:ascii="Sylfaen" w:hAnsi="Sylfaen"/>
          <w:lang w:val="ka-GE"/>
        </w:rPr>
        <w:t xml:space="preserve"> </w:t>
      </w:r>
      <w:r w:rsidR="000223B5" w:rsidRPr="00670A5C">
        <w:rPr>
          <w:rFonts w:ascii="Sylfaen" w:hAnsi="Sylfaen"/>
          <w:lang w:val="ka-GE"/>
        </w:rPr>
        <w:t xml:space="preserve">გადაწყვეტილება </w:t>
      </w:r>
      <w:r w:rsidR="00B207FB" w:rsidRPr="00670A5C">
        <w:rPr>
          <w:rFonts w:ascii="Sylfaen" w:hAnsi="Sylfaen" w:cs="Sylfaen"/>
          <w:lang w:val="ka-GE"/>
        </w:rPr>
        <w:t xml:space="preserve">სახელმძღვანელოს </w:t>
      </w:r>
      <w:r w:rsidR="003E53EE" w:rsidRPr="00670A5C">
        <w:rPr>
          <w:rFonts w:ascii="Sylfaen" w:hAnsi="Sylfaen" w:cs="Sylfaen"/>
          <w:lang w:val="ka-GE"/>
        </w:rPr>
        <w:t xml:space="preserve">სამინისტროსთან </w:t>
      </w:r>
      <w:r w:rsidRPr="00670A5C">
        <w:rPr>
          <w:rFonts w:ascii="Sylfaen" w:hAnsi="Sylfaen" w:cs="Sylfaen"/>
          <w:lang w:val="ka-GE"/>
        </w:rPr>
        <w:t>შეთანხმების შესახებ</w:t>
      </w:r>
      <w:r w:rsidRPr="00670A5C">
        <w:rPr>
          <w:rFonts w:ascii="Sylfaen" w:hAnsi="Sylfaen"/>
          <w:lang w:val="ka-GE"/>
        </w:rPr>
        <w:t xml:space="preserve">. </w:t>
      </w:r>
      <w:r w:rsidRPr="00670A5C">
        <w:rPr>
          <w:rFonts w:ascii="Sylfaen" w:hAnsi="Sylfaen" w:cs="Sylfaen"/>
          <w:lang w:val="ka-GE"/>
        </w:rPr>
        <w:t>შეთანხმებული სახელმძღვანელო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პროცესში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წარმოადგენს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ძირითად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საგანმანათლებლო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რესურსს, თუ სკოლა სასწავლო პროცესს არ წარმართავს შესაბამისი საგნისა და კლასის </w:t>
      </w:r>
      <w:proofErr w:type="spellStart"/>
      <w:r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Pr="00670A5C">
        <w:rPr>
          <w:rFonts w:ascii="Sylfaen" w:hAnsi="Sylfaen" w:cs="Sylfaen"/>
          <w:lang w:val="ka-GE"/>
        </w:rPr>
        <w:t xml:space="preserve"> სახელმძღვანელოთი</w:t>
      </w:r>
      <w:r w:rsidRPr="00670A5C">
        <w:rPr>
          <w:rFonts w:ascii="Sylfaen" w:hAnsi="Sylfaen"/>
          <w:lang w:val="ka-GE"/>
        </w:rPr>
        <w:t>;</w:t>
      </w:r>
    </w:p>
    <w:p w14:paraId="65B7E235" w14:textId="6465E7D2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ზ) </w:t>
      </w:r>
      <w:r w:rsidRPr="00670A5C">
        <w:rPr>
          <w:rFonts w:ascii="Sylfaen" w:hAnsi="Sylfaen" w:cs="Sylfaen"/>
          <w:lang w:val="ka-GE"/>
        </w:rPr>
        <w:t>შეფასება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პროცესი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რომლის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დროსაც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დგინდება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შესაბამისობა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ამ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მუხლის „თ“ </w:t>
      </w:r>
      <w:r w:rsidR="00AF2F40" w:rsidRPr="00670A5C">
        <w:rPr>
          <w:rFonts w:ascii="Sylfaen" w:hAnsi="Sylfaen" w:cs="Sylfaen"/>
          <w:lang w:val="ka-GE"/>
        </w:rPr>
        <w:t>ქვე</w:t>
      </w:r>
      <w:r w:rsidRPr="00670A5C">
        <w:rPr>
          <w:rFonts w:ascii="Sylfaen" w:hAnsi="Sylfaen" w:cs="Sylfaen"/>
          <w:lang w:val="ka-GE"/>
        </w:rPr>
        <w:t>პუნქტით განსაზღვრულ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კრიტერიუმებთან</w:t>
      </w:r>
      <w:r w:rsidRPr="00670A5C">
        <w:rPr>
          <w:rFonts w:ascii="Sylfaen" w:hAnsi="Sylfaen"/>
          <w:lang w:val="ka-GE"/>
        </w:rPr>
        <w:t>;</w:t>
      </w:r>
    </w:p>
    <w:p w14:paraId="5A6DF80C" w14:textId="25FA58E2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თ) </w:t>
      </w:r>
      <w:r w:rsidRPr="00670A5C">
        <w:rPr>
          <w:rFonts w:ascii="Sylfaen" w:hAnsi="Sylfaen" w:cs="Sylfaen"/>
          <w:lang w:val="ka-GE"/>
        </w:rPr>
        <w:t>სახელმძღვანელოს შეფასების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შინაარსობრივი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ტექნიკური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კრიტერიუმი -სახელმძღვანელოს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შინაარსობრივი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ტექნიკური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მახასიათებლების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შესაფასებლად</w:t>
      </w:r>
      <w:r w:rsidRPr="00670A5C">
        <w:rPr>
          <w:rFonts w:ascii="Sylfaen" w:hAnsi="Sylfaen"/>
          <w:lang w:val="ka-GE"/>
        </w:rPr>
        <w:t xml:space="preserve"> </w:t>
      </w:r>
      <w:r w:rsidR="00D15C0E" w:rsidRPr="00670A5C">
        <w:rPr>
          <w:rFonts w:ascii="Sylfaen" w:hAnsi="Sylfaen" w:cs="Sylfaen"/>
          <w:lang w:val="ka-GE"/>
        </w:rPr>
        <w:t xml:space="preserve">მინისტრის ინდივიდუალური ადმინისტრაციულ-სამართლებრივი აქტით განსაზღვრული </w:t>
      </w:r>
      <w:r w:rsidRPr="00670A5C">
        <w:rPr>
          <w:rFonts w:ascii="Sylfaen" w:hAnsi="Sylfaen" w:cs="Sylfaen"/>
          <w:lang w:val="ka-GE"/>
        </w:rPr>
        <w:t>მოთხოვნები</w:t>
      </w:r>
      <w:r w:rsidRPr="00670A5C">
        <w:rPr>
          <w:rFonts w:ascii="Sylfaen" w:hAnsi="Sylfaen"/>
          <w:lang w:val="ka-GE"/>
        </w:rPr>
        <w:t xml:space="preserve"> და/</w:t>
      </w:r>
      <w:r w:rsidRPr="00670A5C">
        <w:rPr>
          <w:rFonts w:ascii="Sylfaen" w:hAnsi="Sylfaen" w:cs="Sylfaen"/>
          <w:lang w:val="ka-GE"/>
        </w:rPr>
        <w:t>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ინდიკატორები</w:t>
      </w:r>
      <w:r w:rsidRPr="00670A5C">
        <w:rPr>
          <w:rFonts w:ascii="Sylfaen" w:hAnsi="Sylfaen"/>
          <w:lang w:val="ka-GE"/>
        </w:rPr>
        <w:t>;</w:t>
      </w:r>
    </w:p>
    <w:p w14:paraId="47D1DAAC" w14:textId="18DD4660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ი) შემფასებელი</w:t>
      </w:r>
      <w:r w:rsidRPr="00670A5C">
        <w:rPr>
          <w:rFonts w:ascii="Sylfaen" w:hAnsi="Sylfaen"/>
          <w:lang w:val="ka-GE"/>
        </w:rPr>
        <w:t xml:space="preserve"> – </w:t>
      </w:r>
      <w:r w:rsidRPr="00670A5C">
        <w:rPr>
          <w:rFonts w:ascii="Sylfaen" w:hAnsi="Sylfaen" w:cs="Sylfaen"/>
          <w:lang w:val="ka-GE"/>
        </w:rPr>
        <w:t>პირი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მასწავლებელი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დარგის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მეცნიერი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ფსიქოლოგი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ეროვნული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გეგმით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გათვალისწინებული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საგნის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სტანდარტის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შემუშავებაში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გამოცდილების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მქონე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პირი</w:t>
      </w:r>
      <w:r w:rsidRPr="00670A5C">
        <w:rPr>
          <w:rFonts w:ascii="Sylfaen" w:hAnsi="Sylfaen"/>
          <w:lang w:val="ka-GE"/>
        </w:rPr>
        <w:t>/</w:t>
      </w:r>
      <w:r w:rsidRPr="00670A5C">
        <w:rPr>
          <w:rFonts w:ascii="Sylfaen" w:hAnsi="Sylfaen" w:cs="Sylfaen"/>
          <w:lang w:val="ka-GE"/>
        </w:rPr>
        <w:t>ეროვნული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სასწავლო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გეგმის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ექსპერტი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სხვა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სპეციალისტი</w:t>
      </w:r>
      <w:r w:rsidRPr="00670A5C">
        <w:rPr>
          <w:rFonts w:ascii="Sylfaen" w:hAnsi="Sylfaen"/>
          <w:lang w:val="ka-GE"/>
        </w:rPr>
        <w:t xml:space="preserve">), </w:t>
      </w:r>
      <w:r w:rsidRPr="00670A5C">
        <w:rPr>
          <w:rFonts w:ascii="Sylfaen" w:hAnsi="Sylfaen" w:cs="Sylfaen"/>
          <w:lang w:val="ka-GE"/>
        </w:rPr>
        <w:t>რომელიც</w:t>
      </w:r>
      <w:r w:rsidRPr="00670A5C">
        <w:rPr>
          <w:rFonts w:ascii="Sylfaen" w:hAnsi="Sylfaen"/>
          <w:lang w:val="ka-GE"/>
        </w:rPr>
        <w:t xml:space="preserve"> </w:t>
      </w:r>
      <w:r w:rsidR="00BD7787" w:rsidRPr="00670A5C">
        <w:rPr>
          <w:rFonts w:ascii="Sylfaen" w:hAnsi="Sylfaen"/>
          <w:lang w:val="ka-GE"/>
        </w:rPr>
        <w:t xml:space="preserve">ამ მუხლის </w:t>
      </w:r>
      <w:r w:rsidR="00494C18" w:rsidRPr="00670A5C">
        <w:rPr>
          <w:rFonts w:ascii="Sylfaen" w:hAnsi="Sylfaen"/>
          <w:lang w:val="ka-GE"/>
        </w:rPr>
        <w:t xml:space="preserve">"თ" ქვეპუნქტით განსაზღვრული </w:t>
      </w:r>
      <w:r w:rsidRPr="00670A5C">
        <w:rPr>
          <w:rFonts w:ascii="Sylfaen" w:hAnsi="Sylfaen" w:cs="Sylfaen"/>
          <w:lang w:val="ka-GE"/>
        </w:rPr>
        <w:t>შესაბამისი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კრიტერიუმების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გამოყენებით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ახორციელებს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შეფასებას;</w:t>
      </w:r>
    </w:p>
    <w:p w14:paraId="58BECB0E" w14:textId="13E913F8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კ) </w:t>
      </w:r>
      <w:r w:rsidRPr="00670A5C">
        <w:rPr>
          <w:rFonts w:ascii="Sylfaen" w:hAnsi="Sylfaen" w:cs="Sylfaen"/>
          <w:lang w:val="ka-GE"/>
        </w:rPr>
        <w:t>დასკვნა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შემფასებლის/შემფასებელთა საგნობრივი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ჯგუფის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მიერ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შედგენილი</w:t>
      </w:r>
      <w:r w:rsidRPr="00670A5C">
        <w:rPr>
          <w:rFonts w:ascii="Sylfaen" w:hAnsi="Sylfaen"/>
          <w:lang w:val="ka-GE"/>
        </w:rPr>
        <w:t xml:space="preserve"> </w:t>
      </w:r>
      <w:r w:rsidR="007E5284" w:rsidRPr="00670A5C">
        <w:rPr>
          <w:rFonts w:ascii="Sylfaen" w:hAnsi="Sylfaen"/>
          <w:lang w:val="ka-GE"/>
        </w:rPr>
        <w:t xml:space="preserve">ერთიანი </w:t>
      </w:r>
      <w:r w:rsidRPr="00670A5C">
        <w:rPr>
          <w:rFonts w:ascii="Sylfaen" w:hAnsi="Sylfaen" w:cs="Sylfaen"/>
          <w:lang w:val="ka-GE"/>
        </w:rPr>
        <w:t>დასკვნა</w:t>
      </w:r>
      <w:r w:rsidRPr="00670A5C">
        <w:rPr>
          <w:rFonts w:ascii="Sylfaen" w:hAnsi="Sylfaen"/>
          <w:lang w:val="ka-GE"/>
        </w:rPr>
        <w:t xml:space="preserve"> </w:t>
      </w:r>
      <w:r w:rsidR="00FF316C" w:rsidRPr="00670A5C">
        <w:rPr>
          <w:rFonts w:ascii="Sylfaen" w:hAnsi="Sylfaen"/>
          <w:lang w:val="ka-GE"/>
        </w:rPr>
        <w:t xml:space="preserve">ამ </w:t>
      </w:r>
      <w:r w:rsidR="00494C18" w:rsidRPr="00670A5C">
        <w:rPr>
          <w:rFonts w:ascii="Sylfaen" w:hAnsi="Sylfaen"/>
          <w:lang w:val="ka-GE"/>
        </w:rPr>
        <w:t xml:space="preserve"> მუხლის "თ" ქვეპუნქტით განსაზღვრულ </w:t>
      </w:r>
      <w:r w:rsidRPr="00670A5C">
        <w:rPr>
          <w:rFonts w:ascii="Sylfaen" w:hAnsi="Sylfaen" w:cs="Sylfaen"/>
          <w:lang w:val="ka-GE"/>
        </w:rPr>
        <w:t>კრიტერიუმებთან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შესაბამისობის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შესახებ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შესაბამისი დასაბუთებით</w:t>
      </w:r>
      <w:r w:rsidR="007E5284" w:rsidRPr="00670A5C">
        <w:rPr>
          <w:rFonts w:ascii="Sylfaen" w:hAnsi="Sylfaen"/>
          <w:lang w:val="ka-GE"/>
        </w:rPr>
        <w:t>,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შეფასებით</w:t>
      </w:r>
      <w:r w:rsidR="007E5284" w:rsidRPr="00670A5C">
        <w:rPr>
          <w:rFonts w:ascii="Sylfaen" w:hAnsi="Sylfaen" w:cs="Sylfaen"/>
          <w:lang w:val="ka-GE"/>
        </w:rPr>
        <w:t>ა და გადაწყვეტილებით</w:t>
      </w:r>
      <w:r w:rsidRPr="00670A5C">
        <w:rPr>
          <w:rFonts w:ascii="Sylfaen" w:hAnsi="Sylfaen"/>
          <w:lang w:val="ka-GE"/>
        </w:rPr>
        <w:t>;</w:t>
      </w:r>
    </w:p>
    <w:p w14:paraId="2A80B85F" w14:textId="5A2866A3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ლ) 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ანკეტა</w:t>
      </w:r>
      <w:r w:rsidRPr="00670A5C">
        <w:rPr>
          <w:rFonts w:ascii="Sylfaen" w:hAnsi="Sylfaen"/>
          <w:lang w:val="ka-GE"/>
        </w:rPr>
        <w:t xml:space="preserve"> − </w:t>
      </w:r>
      <w:r w:rsidR="00494C18" w:rsidRPr="00670A5C">
        <w:rPr>
          <w:rFonts w:ascii="Sylfaen" w:hAnsi="Sylfaen"/>
          <w:lang w:val="ka-GE"/>
        </w:rPr>
        <w:t xml:space="preserve">წინამდებარე წესის დანართით განსაზღვრული </w:t>
      </w:r>
      <w:r w:rsidR="008E1235" w:rsidRPr="00670A5C">
        <w:rPr>
          <w:rFonts w:ascii="Sylfaen" w:hAnsi="Sylfaen" w:cs="Sylfaen"/>
          <w:lang w:val="ka-GE"/>
        </w:rPr>
        <w:t>ფორმა</w:t>
      </w:r>
      <w:r w:rsidR="008E1235"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რომელიც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შეიცავს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ინფორმაციას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კონკრეტული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შესახებ</w:t>
      </w:r>
      <w:r w:rsidRPr="00670A5C">
        <w:rPr>
          <w:rFonts w:ascii="Sylfaen" w:hAnsi="Sylfaen"/>
          <w:lang w:val="ka-GE"/>
        </w:rPr>
        <w:t>;</w:t>
      </w:r>
    </w:p>
    <w:p w14:paraId="099A0F7C" w14:textId="52B5CBAF" w:rsidR="007B55B7" w:rsidRPr="00670A5C" w:rsidRDefault="00DE462E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მ) </w:t>
      </w:r>
      <w:r w:rsidRPr="00670A5C">
        <w:rPr>
          <w:rFonts w:ascii="Sylfaen" w:hAnsi="Sylfaen" w:cs="Sylfaen"/>
          <w:lang w:val="ka-GE"/>
        </w:rPr>
        <w:t>საჩივრის</w:t>
      </w:r>
      <w:r w:rsidRPr="00670A5C">
        <w:rPr>
          <w:rFonts w:ascii="Sylfaen" w:hAnsi="Sylfaen"/>
          <w:lang w:val="ka-GE"/>
        </w:rPr>
        <w:t xml:space="preserve">  </w:t>
      </w:r>
      <w:r w:rsidRPr="00670A5C">
        <w:rPr>
          <w:rFonts w:ascii="Sylfaen" w:hAnsi="Sylfaen" w:cs="Sylfaen"/>
          <w:lang w:val="ka-GE"/>
        </w:rPr>
        <w:t>განხილვა</w:t>
      </w:r>
      <w:r w:rsidRPr="00670A5C">
        <w:rPr>
          <w:rFonts w:ascii="Sylfaen" w:hAnsi="Sylfaen"/>
          <w:lang w:val="ka-GE"/>
        </w:rPr>
        <w:t xml:space="preserve"> − </w:t>
      </w:r>
      <w:r w:rsidRPr="00670A5C">
        <w:rPr>
          <w:rFonts w:ascii="Sylfaen" w:hAnsi="Sylfaen" w:cs="Sylfaen"/>
          <w:lang w:val="ka-GE"/>
        </w:rPr>
        <w:t>განმცხადებლის</w:t>
      </w:r>
      <w:r w:rsidRPr="00670A5C">
        <w:rPr>
          <w:rFonts w:ascii="Sylfaen" w:hAnsi="Sylfaen"/>
          <w:lang w:val="ka-GE"/>
        </w:rPr>
        <w:t>   </w:t>
      </w:r>
      <w:r w:rsidRPr="00670A5C">
        <w:rPr>
          <w:rFonts w:ascii="Sylfaen" w:hAnsi="Sylfaen" w:cs="Sylfaen"/>
          <w:lang w:val="ka-GE"/>
        </w:rPr>
        <w:t>მიერ</w:t>
      </w:r>
      <w:r w:rsidR="00000158" w:rsidRPr="00670A5C">
        <w:rPr>
          <w:rFonts w:ascii="Sylfaen" w:hAnsi="Sylfaen" w:cs="Sylfaen"/>
          <w:lang w:val="ka-GE"/>
        </w:rPr>
        <w:t xml:space="preserve"> შეთანხმების შესახებ მიღებულ გადაწყვეტილებასთან დაკავშირებით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წერილობითი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საჩივრის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წარდგენის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განხილვის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გადაწყვეტილების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მიღების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პროცესი</w:t>
      </w:r>
      <w:r w:rsidR="00D765D9" w:rsidRPr="00670A5C">
        <w:rPr>
          <w:rFonts w:ascii="Sylfaen" w:hAnsi="Sylfaen"/>
          <w:lang w:val="ka-GE"/>
        </w:rPr>
        <w:t>.</w:t>
      </w:r>
    </w:p>
    <w:p w14:paraId="24B6CB8E" w14:textId="77777777" w:rsidR="00116054" w:rsidRPr="00670A5C" w:rsidRDefault="00116054" w:rsidP="00116054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>მუხლი 3. განაცხადის წარდგენა</w:t>
      </w:r>
    </w:p>
    <w:p w14:paraId="13ABCEAC" w14:textId="4DE41F83" w:rsidR="00116054" w:rsidRPr="00670A5C" w:rsidRDefault="00116054" w:rsidP="00116054">
      <w:p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670A5C">
        <w:rPr>
          <w:rFonts w:ascii="Sylfaen" w:hAnsi="Sylfaen"/>
          <w:lang w:val="ka-GE"/>
        </w:rPr>
        <w:t xml:space="preserve">1. </w:t>
      </w:r>
      <w:bookmarkStart w:id="1" w:name="_Hlk126675895"/>
      <w:r w:rsidR="008E1545" w:rsidRPr="00670A5C">
        <w:rPr>
          <w:rFonts w:ascii="Sylfaen" w:eastAsia="Times New Roman" w:hAnsi="Sylfaen" w:cs="Sylfaen"/>
          <w:lang w:val="ka-GE"/>
        </w:rPr>
        <w:t>განაცხადი</w:t>
      </w:r>
      <w:r w:rsidRPr="00670A5C">
        <w:rPr>
          <w:rFonts w:ascii="Sylfaen" w:eastAsia="Times New Roman" w:hAnsi="Sylfaen" w:cs="Sylfaen"/>
          <w:lang w:val="ka-GE"/>
        </w:rPr>
        <w:t xml:space="preserve"> </w:t>
      </w:r>
      <w:r w:rsidR="008E1545" w:rsidRPr="00670A5C">
        <w:rPr>
          <w:rFonts w:ascii="Sylfaen" w:eastAsia="Times New Roman" w:hAnsi="Sylfaen" w:cs="Sylfaen"/>
          <w:lang w:val="ka-GE"/>
        </w:rPr>
        <w:t>წარედგინება</w:t>
      </w:r>
      <w:r w:rsidRPr="00670A5C">
        <w:rPr>
          <w:rFonts w:ascii="Sylfaen" w:eastAsia="Times New Roman" w:hAnsi="Sylfaen"/>
          <w:lang w:val="ka-GE"/>
        </w:rPr>
        <w:t xml:space="preserve"> </w:t>
      </w:r>
      <w:r w:rsidR="008E1545" w:rsidRPr="00670A5C">
        <w:rPr>
          <w:rFonts w:ascii="Sylfaen" w:eastAsia="Times New Roman" w:hAnsi="Sylfaen" w:cs="Sylfaen"/>
          <w:lang w:val="ka-GE"/>
        </w:rPr>
        <w:t>სამინისტროს</w:t>
      </w:r>
      <w:r w:rsidRPr="00670A5C">
        <w:rPr>
          <w:rFonts w:ascii="Sylfaen" w:hAnsi="Sylfaen"/>
          <w:lang w:val="ka-GE"/>
        </w:rPr>
        <w:t xml:space="preserve">. </w:t>
      </w:r>
      <w:bookmarkEnd w:id="1"/>
    </w:p>
    <w:p w14:paraId="412445EC" w14:textId="6442E68B" w:rsidR="00116054" w:rsidRPr="00670A5C" w:rsidRDefault="00116054" w:rsidP="00116054">
      <w:pPr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2. შეთანხმების </w:t>
      </w:r>
      <w:r w:rsidR="00DB33A2" w:rsidRPr="00670A5C">
        <w:rPr>
          <w:rFonts w:ascii="Sylfaen" w:hAnsi="Sylfaen"/>
          <w:lang w:val="ka-GE"/>
        </w:rPr>
        <w:t>მიზნით</w:t>
      </w:r>
      <w:r w:rsidRPr="00670A5C">
        <w:rPr>
          <w:rFonts w:ascii="Sylfaen" w:hAnsi="Sylfaen"/>
          <w:lang w:val="ka-GE"/>
        </w:rPr>
        <w:t xml:space="preserve"> განმცხადებელმა სამინისტროს უნდა წარუდგინოს:</w:t>
      </w:r>
    </w:p>
    <w:p w14:paraId="279B335F" w14:textId="06D8CC70" w:rsidR="00116054" w:rsidRPr="00670A5C" w:rsidRDefault="00116054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lastRenderedPageBreak/>
        <w:t>ა)  განაცხადი მატერიალური სახით, რომელიც უნდა მიემართებოდეს ერთი საგნისა და კლასის სახელმძღვანელოს;</w:t>
      </w:r>
    </w:p>
    <w:p w14:paraId="080E85AD" w14:textId="762AC990" w:rsidR="00116054" w:rsidRPr="00670A5C" w:rsidRDefault="00116054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ბ) </w:t>
      </w:r>
      <w:r w:rsidR="00853C3C" w:rsidRPr="00670A5C">
        <w:rPr>
          <w:rFonts w:ascii="Sylfaen" w:hAnsi="Sylfaen"/>
          <w:lang w:val="ka-GE"/>
        </w:rPr>
        <w:t xml:space="preserve">სახელმძღვანელოს </w:t>
      </w:r>
      <w:r w:rsidRPr="00670A5C">
        <w:rPr>
          <w:rFonts w:ascii="Sylfaen" w:hAnsi="Sylfaen" w:cs="Sylfaen"/>
          <w:lang w:val="ka-GE"/>
        </w:rPr>
        <w:t>ანკეტა</w:t>
      </w:r>
      <w:r w:rsidRPr="00670A5C">
        <w:rPr>
          <w:rFonts w:ascii="Sylfaen" w:hAnsi="Sylfaen"/>
          <w:lang w:val="ka-GE"/>
        </w:rPr>
        <w:t xml:space="preserve"> (</w:t>
      </w:r>
      <w:r w:rsidRPr="00670A5C">
        <w:rPr>
          <w:rFonts w:ascii="Sylfaen" w:hAnsi="Sylfaen" w:cs="Sylfaen"/>
          <w:lang w:val="ka-GE"/>
        </w:rPr>
        <w:t>შევსებული პრინციპით</w:t>
      </w:r>
      <w:r w:rsidRPr="00670A5C">
        <w:rPr>
          <w:rFonts w:ascii="Sylfaen" w:hAnsi="Sylfaen"/>
          <w:lang w:val="ka-GE"/>
        </w:rPr>
        <w:t xml:space="preserve">: </w:t>
      </w:r>
      <w:r w:rsidRPr="00670A5C">
        <w:rPr>
          <w:rFonts w:ascii="Sylfaen" w:hAnsi="Sylfaen" w:cs="Sylfaen"/>
          <w:lang w:val="ka-GE"/>
        </w:rPr>
        <w:t>ერთი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</w:t>
      </w:r>
      <w:r w:rsidRPr="00670A5C">
        <w:rPr>
          <w:rFonts w:ascii="Sylfaen" w:hAnsi="Sylfaen"/>
          <w:lang w:val="ka-GE"/>
        </w:rPr>
        <w:t xml:space="preserve"> − </w:t>
      </w:r>
      <w:r w:rsidRPr="00670A5C">
        <w:rPr>
          <w:rFonts w:ascii="Sylfaen" w:hAnsi="Sylfaen" w:cs="Sylfaen"/>
          <w:lang w:val="ka-GE"/>
        </w:rPr>
        <w:t>ერთი</w:t>
      </w:r>
      <w:r w:rsidRPr="00670A5C">
        <w:rPr>
          <w:rFonts w:ascii="Sylfaen" w:hAnsi="Sylfaen"/>
          <w:lang w:val="ka-GE"/>
        </w:rPr>
        <w:t xml:space="preserve"> </w:t>
      </w:r>
      <w:r w:rsidR="00A40357" w:rsidRPr="00670A5C">
        <w:rPr>
          <w:rFonts w:ascii="Sylfaen" w:hAnsi="Sylfaen"/>
          <w:lang w:val="ka-GE"/>
        </w:rPr>
        <w:t xml:space="preserve">სახელმძღვანელოს </w:t>
      </w:r>
      <w:r w:rsidRPr="00670A5C">
        <w:rPr>
          <w:rFonts w:ascii="Sylfaen" w:hAnsi="Sylfaen" w:cs="Sylfaen"/>
          <w:lang w:val="ka-GE"/>
        </w:rPr>
        <w:t>ანკეტა</w:t>
      </w:r>
      <w:r w:rsidRPr="00670A5C">
        <w:rPr>
          <w:rFonts w:ascii="Sylfaen" w:hAnsi="Sylfaen"/>
          <w:lang w:val="ka-GE"/>
        </w:rPr>
        <w:t>);</w:t>
      </w:r>
    </w:p>
    <w:p w14:paraId="302B003C" w14:textId="2D19F06B" w:rsidR="00116054" w:rsidRPr="00670A5C" w:rsidRDefault="00116054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გ) სახელმძღვანელოს 2 </w:t>
      </w:r>
      <w:r w:rsidR="008F32F4" w:rsidRPr="00670A5C">
        <w:rPr>
          <w:rFonts w:ascii="Sylfaen" w:hAnsi="Sylfaen"/>
          <w:lang w:val="ka-GE"/>
        </w:rPr>
        <w:t xml:space="preserve">არაანონიმური </w:t>
      </w:r>
      <w:r w:rsidRPr="00670A5C">
        <w:rPr>
          <w:rFonts w:ascii="Sylfaen" w:hAnsi="Sylfaen"/>
          <w:lang w:val="ka-GE"/>
        </w:rPr>
        <w:t xml:space="preserve">ეგზემპლარი მატერიალური </w:t>
      </w:r>
      <w:r w:rsidR="00673AF2" w:rsidRPr="00670A5C">
        <w:rPr>
          <w:rFonts w:ascii="Sylfaen" w:eastAsia="Times New Roman" w:hAnsi="Sylfaen" w:cs="Sylfaen"/>
          <w:lang w:val="ka-GE"/>
        </w:rPr>
        <w:t xml:space="preserve">და/ან ელექტრონული (განთავსებული ელექტრონულ მატარებელზე) </w:t>
      </w:r>
      <w:r w:rsidRPr="00670A5C">
        <w:rPr>
          <w:rFonts w:ascii="Sylfaen" w:hAnsi="Sylfaen"/>
          <w:lang w:val="ka-GE"/>
        </w:rPr>
        <w:t>სახით;</w:t>
      </w:r>
    </w:p>
    <w:p w14:paraId="65735ABF" w14:textId="77777777" w:rsidR="00D34AD7" w:rsidRPr="00670A5C" w:rsidRDefault="00116054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დ) </w:t>
      </w:r>
      <w:r w:rsidR="00D52FB3" w:rsidRPr="00670A5C">
        <w:rPr>
          <w:rFonts w:ascii="Sylfaen" w:hAnsi="Sylfaen"/>
          <w:lang w:val="ka-GE"/>
        </w:rPr>
        <w:t xml:space="preserve"> </w:t>
      </w:r>
      <w:r w:rsidR="00D34AD7" w:rsidRPr="00670A5C">
        <w:rPr>
          <w:rFonts w:ascii="Sylfaen" w:hAnsi="Sylfaen"/>
          <w:lang w:val="ka-GE"/>
        </w:rPr>
        <w:t>სასკოლო სასწავლო გეგმა;</w:t>
      </w:r>
    </w:p>
    <w:p w14:paraId="7CB4D516" w14:textId="3A65D06A" w:rsidR="00116054" w:rsidRPr="00670A5C" w:rsidRDefault="00D34AD7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ე) </w:t>
      </w:r>
      <w:r w:rsidR="00D52FB3" w:rsidRPr="00670A5C">
        <w:rPr>
          <w:rFonts w:ascii="Sylfaen" w:hAnsi="Sylfaen"/>
          <w:lang w:val="ka-GE"/>
        </w:rPr>
        <w:t xml:space="preserve">ფსიქოლოგის დასაბუთება სახელმძღვანელოს </w:t>
      </w:r>
      <w:r w:rsidR="005909A2" w:rsidRPr="00670A5C">
        <w:rPr>
          <w:rFonts w:ascii="Sylfaen" w:hAnsi="Sylfaen"/>
          <w:lang w:val="ka-GE"/>
        </w:rPr>
        <w:t xml:space="preserve">ენისა და საკომუნიკაციო ფორმების მოსწავლის ასაკობრივ თავისებურებებთან </w:t>
      </w:r>
      <w:r w:rsidR="00D52FB3" w:rsidRPr="00670A5C">
        <w:rPr>
          <w:rFonts w:ascii="Sylfaen" w:hAnsi="Sylfaen"/>
          <w:lang w:val="ka-GE"/>
        </w:rPr>
        <w:t>შესაბამისობის შესახებ;</w:t>
      </w:r>
    </w:p>
    <w:p w14:paraId="405F9E49" w14:textId="7B92BB94" w:rsidR="00116054" w:rsidRPr="00670A5C" w:rsidRDefault="00D34AD7" w:rsidP="00E80A7C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ვ) </w:t>
      </w:r>
      <w:r w:rsidR="00116054" w:rsidRPr="00670A5C">
        <w:rPr>
          <w:rFonts w:ascii="Sylfaen" w:hAnsi="Sylfaen"/>
          <w:lang w:val="ka-GE"/>
        </w:rPr>
        <w:t xml:space="preserve">დასაბუთება </w:t>
      </w:r>
      <w:proofErr w:type="spellStart"/>
      <w:r w:rsidR="00116054" w:rsidRPr="00670A5C">
        <w:rPr>
          <w:rFonts w:ascii="Sylfaen" w:hAnsi="Sylfaen"/>
          <w:lang w:val="ka-GE"/>
        </w:rPr>
        <w:t>გრიფმინიჭებული</w:t>
      </w:r>
      <w:proofErr w:type="spellEnd"/>
      <w:r w:rsidR="00116054" w:rsidRPr="00670A5C">
        <w:rPr>
          <w:rFonts w:ascii="Sylfaen" w:hAnsi="Sylfaen"/>
          <w:lang w:val="ka-GE"/>
        </w:rPr>
        <w:t>/შეთანხმებული სახელმძღვანელოსგან განსხვავებული სახელმძღვანელოს გამოყენების მიზანშეწონილობის შესახებ.</w:t>
      </w:r>
    </w:p>
    <w:p w14:paraId="2F482293" w14:textId="67799615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3. დასაშვებია შესათანხმებლად წარმოდგენილი კონკრეტული საგნისა და კლასის სახელმძღვანელოს კომპლექტი განსხვავდებოდეს </w:t>
      </w:r>
      <w:proofErr w:type="spellStart"/>
      <w:r w:rsidR="00E15FBE" w:rsidRPr="00670A5C">
        <w:rPr>
          <w:rFonts w:ascii="Sylfaen" w:hAnsi="Sylfaen" w:cs="Sylfaen"/>
          <w:lang w:val="ka-GE"/>
        </w:rPr>
        <w:t>გრიფირების</w:t>
      </w:r>
      <w:proofErr w:type="spellEnd"/>
      <w:r w:rsidR="00E15FBE" w:rsidRPr="00670A5C">
        <w:rPr>
          <w:rFonts w:ascii="Sylfaen" w:hAnsi="Sylfaen" w:cs="Sylfaen"/>
          <w:lang w:val="ka-GE"/>
        </w:rPr>
        <w:t xml:space="preserve"> გამოცხადების შესახებ </w:t>
      </w:r>
      <w:r w:rsidRPr="00670A5C">
        <w:rPr>
          <w:rFonts w:ascii="Sylfaen" w:hAnsi="Sylfaen"/>
          <w:lang w:val="ka-GE"/>
        </w:rPr>
        <w:t xml:space="preserve">მინისტრის </w:t>
      </w:r>
      <w:r w:rsidR="00E15FBE" w:rsidRPr="00670A5C">
        <w:rPr>
          <w:rFonts w:ascii="Sylfaen" w:hAnsi="Sylfaen"/>
          <w:lang w:val="ka-GE"/>
        </w:rPr>
        <w:t xml:space="preserve">უახლესი </w:t>
      </w:r>
      <w:r w:rsidRPr="00670A5C">
        <w:rPr>
          <w:rFonts w:ascii="Sylfaen" w:hAnsi="Sylfaen" w:cs="Sylfaen"/>
          <w:lang w:val="ka-GE"/>
        </w:rPr>
        <w:t>ინდივიდუალური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ადმინისტრაციულ</w:t>
      </w:r>
      <w:r w:rsidRPr="00670A5C">
        <w:rPr>
          <w:rFonts w:ascii="Sylfaen" w:hAnsi="Sylfaen"/>
          <w:lang w:val="ka-GE"/>
        </w:rPr>
        <w:t>-</w:t>
      </w:r>
      <w:r w:rsidRPr="00670A5C">
        <w:rPr>
          <w:rFonts w:ascii="Sylfaen" w:hAnsi="Sylfaen" w:cs="Sylfaen"/>
          <w:lang w:val="ka-GE"/>
        </w:rPr>
        <w:t>სამართლებრივი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აქტით</w:t>
      </w:r>
      <w:r w:rsidRPr="00670A5C">
        <w:rPr>
          <w:rFonts w:ascii="Sylfaen" w:hAnsi="Sylfaen"/>
          <w:lang w:val="ka-GE"/>
        </w:rPr>
        <w:t xml:space="preserve"> განსაზღვრული </w:t>
      </w:r>
      <w:r w:rsidRPr="00670A5C">
        <w:rPr>
          <w:rFonts w:ascii="Sylfaen" w:hAnsi="Sylfaen" w:cs="Sylfaen"/>
          <w:lang w:val="ka-GE"/>
        </w:rPr>
        <w:t>შესაბამისი საგნისა და კლასის</w:t>
      </w:r>
      <w:r w:rsidRPr="00670A5C">
        <w:rPr>
          <w:rFonts w:ascii="Sylfaen" w:hAnsi="Sylfaen"/>
          <w:lang w:val="ka-GE"/>
        </w:rPr>
        <w:t xml:space="preserve"> სახელმძღვანელოს კომპლექტისგან, ასევე შეიცავდეს ამ წესით დადგენილისაგან განსხვავებულ სახელმძღვანელოს სახეს.</w:t>
      </w:r>
    </w:p>
    <w:p w14:paraId="7D6322E3" w14:textId="535E1B6D" w:rsidR="00116054" w:rsidRPr="00670A5C" w:rsidRDefault="00116054" w:rsidP="00116054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>4. განმცხადებელი ვალდებულია სამინისტროს ელექტრონული ფორმით (განთავსებული ელექტრონულ მატარებელზე) წარუდგინოს სახელმძღვანელოს ის სახე, რომელიც არ ვრცელდება ნაბეჭდი ფორმით</w:t>
      </w:r>
      <w:r w:rsidR="008C30F7" w:rsidRPr="00670A5C">
        <w:rPr>
          <w:rFonts w:ascii="Sylfaen" w:hAnsi="Sylfaen"/>
          <w:lang w:val="ka-GE"/>
        </w:rPr>
        <w:t>.</w:t>
      </w:r>
    </w:p>
    <w:p w14:paraId="75586829" w14:textId="2353D0B1" w:rsidR="00116054" w:rsidRPr="007B55B7" w:rsidRDefault="00116054" w:rsidP="007B55B7">
      <w:pPr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5. </w:t>
      </w:r>
      <w:r w:rsidR="00673AF2" w:rsidRPr="00670A5C">
        <w:rPr>
          <w:rFonts w:ascii="Sylfaen" w:hAnsi="Sylfaen"/>
          <w:lang w:val="ka-GE"/>
        </w:rPr>
        <w:t>სკოლის</w:t>
      </w:r>
      <w:r w:rsidR="00230AEC" w:rsidRPr="00670A5C">
        <w:rPr>
          <w:rFonts w:ascii="Sylfaen" w:hAnsi="Sylfaen"/>
          <w:lang w:val="ka-GE"/>
        </w:rPr>
        <w:t>/სტატუსის მაძიებლის</w:t>
      </w:r>
      <w:r w:rsidR="00673AF2" w:rsidRPr="00670A5C">
        <w:rPr>
          <w:rFonts w:ascii="Sylfaen" w:hAnsi="Sylfaen"/>
          <w:lang w:val="ka-GE"/>
        </w:rPr>
        <w:t xml:space="preserve"> მიერ </w:t>
      </w:r>
      <w:r w:rsidR="00E76624" w:rsidRPr="00670A5C">
        <w:rPr>
          <w:rFonts w:ascii="Sylfaen" w:hAnsi="Sylfaen"/>
          <w:lang w:val="ka-GE"/>
        </w:rPr>
        <w:t xml:space="preserve">სასწავლო პროცესში გამოსაყენებელი </w:t>
      </w:r>
      <w:r w:rsidRPr="00670A5C">
        <w:rPr>
          <w:rFonts w:ascii="Sylfaen" w:hAnsi="Sylfaen"/>
          <w:lang w:val="ka-GE"/>
        </w:rPr>
        <w:t>დამატებითი საგანმანათლებლო რესურსი არ საჭიროებს სამინისტროსთან შეთანხმებას.</w:t>
      </w:r>
    </w:p>
    <w:p w14:paraId="5BA0E1C8" w14:textId="66F37419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b/>
          <w:lang w:val="ka-GE"/>
        </w:rPr>
      </w:pPr>
      <w:r w:rsidRPr="00670A5C">
        <w:rPr>
          <w:rFonts w:ascii="Sylfaen" w:hAnsi="Sylfaen"/>
          <w:b/>
          <w:lang w:val="ka-GE"/>
        </w:rPr>
        <w:t xml:space="preserve">მუხლი 4. სახელმძღვანელოს შეფასება </w:t>
      </w:r>
    </w:p>
    <w:p w14:paraId="73D1EC94" w14:textId="22A99CBE" w:rsidR="00B20E39" w:rsidRPr="00B20E39" w:rsidRDefault="00B20E39" w:rsidP="00B20E39">
      <w:pPr>
        <w:ind w:right="-421"/>
        <w:jc w:val="both"/>
        <w:rPr>
          <w:rFonts w:ascii="Sylfaen" w:hAnsi="Sylfaen" w:cs="Sylfaen"/>
          <w:lang w:val="ka-GE"/>
        </w:rPr>
      </w:pPr>
      <w:r w:rsidRPr="00B20E39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  <w:lang w:val="ka-GE"/>
        </w:rPr>
        <w:t xml:space="preserve"> </w:t>
      </w:r>
      <w:r w:rsidRPr="00B20E39">
        <w:rPr>
          <w:rFonts w:ascii="Sylfaen" w:hAnsi="Sylfaen" w:cs="Sylfaen"/>
          <w:lang w:val="ka-GE"/>
        </w:rPr>
        <w:t>სახელმძღვანელოს შეფასებას ახორციელებს შემფასებელი ან შემფასებელთა საგნობრივი ჯგუფი, რომელსაც განსაზღვრავს/ქმნის სამინისტროს სკოლამდელი და ზოგადი განათლების განვითარების დეპარტამენტის უფროსი. შემფასებელთა საგნობრივ ჯგუფს თავმჯდომარეობს წილისყრით შერჩეული ერთ-ერთი შემფასებელი ამავე შემფასებელთა საგნობრივი ჯგუფიდან</w:t>
      </w:r>
      <w:r>
        <w:rPr>
          <w:rFonts w:ascii="Sylfaen" w:hAnsi="Sylfaen" w:cs="Sylfaen"/>
          <w:lang w:val="ka-GE"/>
        </w:rPr>
        <w:t>.</w:t>
      </w:r>
    </w:p>
    <w:p w14:paraId="7F251678" w14:textId="4994633C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2. </w:t>
      </w:r>
      <w:r w:rsidRPr="00670A5C">
        <w:rPr>
          <w:rFonts w:ascii="Sylfaen" w:hAnsi="Sylfaen"/>
          <w:lang w:val="ka-GE"/>
        </w:rPr>
        <w:t xml:space="preserve">სახელმძღვანელოს შეფასებისას დგინდება მისი </w:t>
      </w:r>
      <w:r w:rsidRPr="00670A5C">
        <w:rPr>
          <w:rFonts w:ascii="Sylfaen" w:hAnsi="Sylfaen" w:cs="Sylfaen"/>
          <w:lang w:val="ka-GE"/>
        </w:rPr>
        <w:t xml:space="preserve">შესაბამისობა  </w:t>
      </w:r>
      <w:r w:rsidR="00CF2ED1" w:rsidRPr="00670A5C">
        <w:rPr>
          <w:rFonts w:ascii="Sylfaen" w:hAnsi="Sylfaen" w:cs="Sylfaen"/>
          <w:lang w:val="ka-GE"/>
        </w:rPr>
        <w:t xml:space="preserve">სახელმძღვანელოს </w:t>
      </w:r>
      <w:r w:rsidR="007E6440" w:rsidRPr="00670A5C">
        <w:rPr>
          <w:rFonts w:ascii="Sylfaen" w:hAnsi="Sylfaen" w:cs="Sylfaen"/>
          <w:lang w:val="ka-GE"/>
        </w:rPr>
        <w:t xml:space="preserve">შეფასების </w:t>
      </w:r>
      <w:r w:rsidRPr="00670A5C">
        <w:rPr>
          <w:rFonts w:ascii="Sylfaen" w:hAnsi="Sylfaen" w:cs="Sylfaen"/>
          <w:lang w:val="ka-GE"/>
        </w:rPr>
        <w:t>შინაარსობრივ და ტექნიკურ კრიტერიუმებთან.</w:t>
      </w:r>
    </w:p>
    <w:p w14:paraId="4CDBE677" w14:textId="7290FE3D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3. შემფასებელთა </w:t>
      </w:r>
      <w:r w:rsidRPr="00670A5C">
        <w:rPr>
          <w:rFonts w:ascii="Sylfaen" w:hAnsi="Sylfaen"/>
          <w:lang w:val="ka-GE"/>
        </w:rPr>
        <w:t xml:space="preserve">საგნობრივ ჯგუფს </w:t>
      </w:r>
      <w:r w:rsidRPr="00670A5C">
        <w:rPr>
          <w:rFonts w:ascii="Sylfaen" w:hAnsi="Sylfaen" w:cs="Sylfaen"/>
          <w:lang w:val="ka-GE"/>
        </w:rPr>
        <w:t>ამ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წესთან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მიმართებით</w:t>
      </w:r>
      <w:r w:rsidR="00BE3A12" w:rsidRPr="00670A5C">
        <w:rPr>
          <w:rFonts w:ascii="Sylfaen" w:hAnsi="Sylfaen" w:cs="Sylfaen"/>
          <w:lang w:val="ka-GE"/>
        </w:rPr>
        <w:t xml:space="preserve"> საქმიანობის</w:t>
      </w:r>
      <w:r w:rsidRPr="00670A5C">
        <w:rPr>
          <w:rFonts w:ascii="Sylfaen" w:hAnsi="Sylfaen" w:cs="Sylfaen"/>
          <w:lang w:val="ka-GE"/>
        </w:rPr>
        <w:t xml:space="preserve"> კოორდინ</w:t>
      </w:r>
      <w:r w:rsidR="00BE3A12" w:rsidRPr="00670A5C">
        <w:rPr>
          <w:rFonts w:ascii="Sylfaen" w:hAnsi="Sylfaen" w:cs="Sylfaen"/>
          <w:lang w:val="ka-GE"/>
        </w:rPr>
        <w:t>აცი</w:t>
      </w:r>
      <w:r w:rsidRPr="00670A5C">
        <w:rPr>
          <w:rFonts w:ascii="Sylfaen" w:hAnsi="Sylfaen" w:cs="Sylfaen"/>
          <w:lang w:val="ka-GE"/>
        </w:rPr>
        <w:t>ას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უწევს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შემფასებელთა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საგნობრივი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ჯგუფის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თავმჯდომარე</w:t>
      </w:r>
      <w:r w:rsidRPr="00670A5C">
        <w:rPr>
          <w:rFonts w:ascii="Sylfaen" w:hAnsi="Sylfaen"/>
          <w:lang w:val="ka-GE"/>
        </w:rPr>
        <w:t>.</w:t>
      </w:r>
      <w:r w:rsidR="00BE3168" w:rsidRPr="00670A5C">
        <w:rPr>
          <w:rFonts w:ascii="Sylfaen" w:hAnsi="Sylfaen"/>
          <w:lang w:val="ka-GE"/>
        </w:rPr>
        <w:t xml:space="preserve"> </w:t>
      </w:r>
      <w:r w:rsidR="00BE3A12" w:rsidRPr="00670A5C">
        <w:rPr>
          <w:rFonts w:ascii="Sylfaen" w:hAnsi="Sylfaen"/>
          <w:lang w:val="ka-GE"/>
        </w:rPr>
        <w:t xml:space="preserve">ხოლო, ერთი შემფასებლის შემთხვევაში - </w:t>
      </w:r>
      <w:r w:rsidR="00BE3A12" w:rsidRPr="00670A5C">
        <w:rPr>
          <w:rFonts w:ascii="Sylfaen" w:hAnsi="Sylfaen" w:cs="Sylfaen"/>
          <w:lang w:val="ka-GE"/>
        </w:rPr>
        <w:t>სამინისტრო</w:t>
      </w:r>
      <w:r w:rsidR="00BE3A12" w:rsidRPr="00670A5C">
        <w:rPr>
          <w:rFonts w:ascii="Sylfaen" w:hAnsi="Sylfaen"/>
          <w:lang w:val="ka-GE"/>
        </w:rPr>
        <w:t xml:space="preserve">ს სკოლამდელი და </w:t>
      </w:r>
      <w:r w:rsidR="00BE3A12" w:rsidRPr="00670A5C">
        <w:rPr>
          <w:rFonts w:ascii="Sylfaen" w:hAnsi="Sylfaen" w:cs="Sylfaen"/>
          <w:lang w:val="ka-GE"/>
        </w:rPr>
        <w:t>ზოგადი განათლების განვითარების დეპარტამენტი.</w:t>
      </w:r>
    </w:p>
    <w:p w14:paraId="2B253A39" w14:textId="03AE44B3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eastAsia="Times New Roman" w:hAnsi="Sylfaen" w:cs="Sylfaen"/>
          <w:lang w:val="ka-GE"/>
        </w:rPr>
        <w:lastRenderedPageBreak/>
        <w:t xml:space="preserve">4. </w:t>
      </w:r>
      <w:r w:rsidRPr="00670A5C">
        <w:rPr>
          <w:rFonts w:ascii="Sylfaen" w:hAnsi="Sylfaen" w:cs="Sylfaen"/>
          <w:lang w:val="ka-GE"/>
        </w:rPr>
        <w:t>შემფასებელთა საგნობრივი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ჯგუფის</w:t>
      </w:r>
      <w:r w:rsidR="00AD32FF" w:rsidRPr="00670A5C">
        <w:rPr>
          <w:rFonts w:ascii="Sylfaen" w:hAnsi="Sylfaen" w:cs="Sylfaen"/>
          <w:lang w:val="ka-GE"/>
        </w:rPr>
        <w:t>/შემფასებლის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საქმიანობის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ზედამხედველობას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კოორდინაციას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ახორციელებს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სამინისტრო</w:t>
      </w:r>
      <w:r w:rsidRPr="00670A5C">
        <w:rPr>
          <w:rFonts w:ascii="Sylfaen" w:hAnsi="Sylfaen"/>
          <w:lang w:val="ka-GE"/>
        </w:rPr>
        <w:t xml:space="preserve">ს სკოლამდელი და </w:t>
      </w:r>
      <w:r w:rsidRPr="00670A5C">
        <w:rPr>
          <w:rFonts w:ascii="Sylfaen" w:hAnsi="Sylfaen" w:cs="Sylfaen"/>
          <w:lang w:val="ka-GE"/>
        </w:rPr>
        <w:t>ზოგადი განათლების განვითარების დეპარტამენტი.</w:t>
      </w:r>
    </w:p>
    <w:p w14:paraId="40221229" w14:textId="77777777" w:rsidR="00116054" w:rsidRPr="00670A5C" w:rsidRDefault="00116054" w:rsidP="00116054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670A5C">
        <w:rPr>
          <w:rFonts w:ascii="Sylfaen" w:hAnsi="Sylfaen" w:cs="Sylfaen"/>
          <w:b/>
          <w:bCs/>
          <w:lang w:val="ka-GE"/>
        </w:rPr>
        <w:t>მუხლი 5. შემფასებლის/შემფასებელთა საგნობრივი ჯგუფის მუშაობის წესი</w:t>
      </w:r>
    </w:p>
    <w:p w14:paraId="761F953E" w14:textId="17FAFDF2" w:rsidR="00116054" w:rsidRPr="00670A5C" w:rsidRDefault="00116054" w:rsidP="00116054">
      <w:pPr>
        <w:spacing w:after="0" w:line="240" w:lineRule="auto"/>
        <w:jc w:val="both"/>
        <w:rPr>
          <w:rFonts w:ascii="Sylfaen" w:eastAsia="Arial Unicode MS" w:hAnsi="Sylfaen"/>
          <w:color w:val="000000" w:themeColor="text1"/>
          <w:spacing w:val="1"/>
          <w:lang w:val="ka-GE"/>
        </w:rPr>
      </w:pP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1. შემფასებლისთვის/შემფასებელთა საგნობრივი ჯგუფისთვის </w:t>
      </w:r>
      <w:r w:rsidR="00AD32FF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შესათანხმებლად წარმოდგენილი </w:t>
      </w: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სახელმძღვანელოს</w:t>
      </w:r>
      <w:r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ხელმისაწვდომობას</w:t>
      </w:r>
      <w:r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უ</w:t>
      </w:r>
      <w:r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ზ</w:t>
      </w:r>
      <w:r w:rsidRPr="00670A5C">
        <w:rPr>
          <w:rFonts w:ascii="Sylfaen" w:eastAsia="Arial Unicode MS" w:hAnsi="Sylfaen" w:cs="Sylfaen"/>
          <w:color w:val="000000" w:themeColor="text1"/>
          <w:lang w:val="ka-GE"/>
        </w:rPr>
        <w:t>რ</w:t>
      </w:r>
      <w:r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უ</w:t>
      </w:r>
      <w:r w:rsidRPr="00670A5C">
        <w:rPr>
          <w:rFonts w:ascii="Sylfaen" w:eastAsia="Arial Unicode MS" w:hAnsi="Sylfaen" w:cs="Sylfaen"/>
          <w:color w:val="000000" w:themeColor="text1"/>
          <w:lang w:val="ka-GE"/>
        </w:rPr>
        <w:t>ნვ</w:t>
      </w:r>
      <w:r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ე</w:t>
      </w:r>
      <w:r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ლ</w:t>
      </w:r>
      <w:r w:rsidRPr="00670A5C">
        <w:rPr>
          <w:rFonts w:ascii="Sylfaen" w:eastAsia="Arial Unicode MS" w:hAnsi="Sylfaen" w:cs="Sylfaen"/>
          <w:color w:val="000000" w:themeColor="text1"/>
          <w:lang w:val="ka-GE"/>
        </w:rPr>
        <w:t>ყ</w:t>
      </w:r>
      <w:r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ოფ</w:t>
      </w:r>
      <w:r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ს</w:t>
      </w:r>
      <w:r w:rsidRPr="00670A5C">
        <w:rPr>
          <w:rFonts w:ascii="Sylfaen" w:eastAsia="Arial Unicode MS" w:hAnsi="Sylfaen"/>
          <w:color w:val="000000" w:themeColor="text1"/>
          <w:spacing w:val="1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სკოლამდელი და ზოგადი განათლების განვითარების დეპარტამენტი</w:t>
      </w:r>
      <w:r w:rsidRPr="00670A5C">
        <w:rPr>
          <w:rFonts w:ascii="Sylfaen" w:eastAsia="Arial Unicode MS" w:hAnsi="Sylfaen"/>
          <w:color w:val="000000" w:themeColor="text1"/>
          <w:spacing w:val="1"/>
          <w:lang w:val="ka-GE"/>
        </w:rPr>
        <w:t>.</w:t>
      </w:r>
    </w:p>
    <w:p w14:paraId="34AD705F" w14:textId="0F73E1C9" w:rsidR="00116054" w:rsidRPr="00670A5C" w:rsidRDefault="00116054" w:rsidP="00116054">
      <w:pPr>
        <w:spacing w:after="0" w:line="240" w:lineRule="auto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2. </w:t>
      </w: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შემფასებელი/შემფასებელთა საგნობრივი ჯგუფი </w:t>
      </w:r>
      <w:r w:rsidRPr="00670A5C">
        <w:rPr>
          <w:rFonts w:ascii="Sylfaen" w:hAnsi="Sylfaen"/>
          <w:lang w:val="ka-GE"/>
        </w:rPr>
        <w:t xml:space="preserve">შეფასებას </w:t>
      </w:r>
      <w:r w:rsidRPr="00670A5C" w:rsidDel="007E1CCB">
        <w:rPr>
          <w:rFonts w:ascii="Sylfaen" w:hAnsi="Sylfaen"/>
          <w:lang w:val="ka-GE"/>
        </w:rPr>
        <w:t xml:space="preserve">ახორციელებს </w:t>
      </w:r>
      <w:r w:rsidRPr="00670A5C">
        <w:rPr>
          <w:rFonts w:ascii="Sylfaen" w:hAnsi="Sylfaen"/>
          <w:lang w:val="ka-GE"/>
        </w:rPr>
        <w:t>ამ წესის მიხედვით, სამინისტროს</w:t>
      </w:r>
      <w:r w:rsidR="00C116E8" w:rsidRPr="00670A5C">
        <w:rPr>
          <w:rFonts w:ascii="Sylfaen" w:hAnsi="Sylfaen"/>
          <w:lang w:val="ka-GE"/>
        </w:rPr>
        <w:t xml:space="preserve"> სკოლამდელი და ზოგადი განათლების განვითარების დეპარტამენტის</w:t>
      </w:r>
      <w:r w:rsidRPr="00670A5C">
        <w:rPr>
          <w:rFonts w:ascii="Sylfaen" w:hAnsi="Sylfaen"/>
          <w:lang w:val="ka-GE"/>
        </w:rPr>
        <w:t xml:space="preserve"> </w:t>
      </w:r>
      <w:r w:rsidRPr="00670A5C" w:rsidDel="007E1CCB">
        <w:rPr>
          <w:rFonts w:ascii="Sylfaen" w:hAnsi="Sylfaen"/>
          <w:lang w:val="ka-GE"/>
        </w:rPr>
        <w:t>მიერ მიცემული ინსტრუქციებისა და დადგენილი ვადების შესაბამისად</w:t>
      </w:r>
      <w:r w:rsidRPr="00670A5C">
        <w:rPr>
          <w:rFonts w:ascii="Sylfaen" w:hAnsi="Sylfaen"/>
          <w:lang w:val="ka-GE"/>
        </w:rPr>
        <w:t>.</w:t>
      </w:r>
    </w:p>
    <w:p w14:paraId="715CF901" w14:textId="6ABC0FDF" w:rsidR="00116054" w:rsidRPr="00670A5C" w:rsidRDefault="00116054" w:rsidP="00435CB2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670A5C">
        <w:rPr>
          <w:rFonts w:ascii="Sylfaen" w:hAnsi="Sylfaen" w:cs="Sylfaen"/>
          <w:color w:val="000000"/>
          <w:lang w:val="ka-GE"/>
        </w:rPr>
        <w:t xml:space="preserve">3. </w:t>
      </w: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შემფასებელი/შემფასებელთა საგნობრივი ჯგუფი </w:t>
      </w:r>
      <w:r w:rsidRPr="00670A5C">
        <w:rPr>
          <w:rFonts w:ascii="Sylfaen" w:hAnsi="Sylfaen" w:cs="Sylfaen"/>
          <w:color w:val="000000"/>
          <w:lang w:val="ka-GE"/>
        </w:rPr>
        <w:t>ვალდებულია</w:t>
      </w:r>
      <w:r w:rsidRPr="00670A5C">
        <w:rPr>
          <w:rFonts w:ascii="Sylfaen" w:hAnsi="Sylfaen"/>
          <w:color w:val="000000"/>
          <w:lang w:val="ka-GE"/>
        </w:rPr>
        <w:t xml:space="preserve"> </w:t>
      </w:r>
      <w:r w:rsidRPr="00670A5C">
        <w:rPr>
          <w:rFonts w:ascii="Sylfaen" w:hAnsi="Sylfaen" w:cs="Sylfaen"/>
          <w:color w:val="000000"/>
          <w:lang w:val="ka-GE"/>
        </w:rPr>
        <w:t xml:space="preserve">დაადგინოს </w:t>
      </w:r>
      <w:r w:rsidR="00EB0A19" w:rsidRPr="00670A5C">
        <w:rPr>
          <w:rFonts w:ascii="Sylfaen" w:eastAsia="Arial Unicode MS" w:hAnsi="Sylfaen"/>
          <w:color w:val="000000" w:themeColor="text1"/>
          <w:lang w:val="ka-GE"/>
        </w:rPr>
        <w:t xml:space="preserve">შესათანხმებელი სახელმძღვანელოს </w:t>
      </w:r>
      <w:r w:rsidRPr="00670A5C">
        <w:rPr>
          <w:rFonts w:ascii="Sylfaen" w:eastAsia="Arial Unicode MS" w:hAnsi="Sylfaen"/>
          <w:color w:val="000000" w:themeColor="text1"/>
          <w:lang w:val="ka-GE"/>
        </w:rPr>
        <w:t>შესაბამისობა</w:t>
      </w:r>
      <w:r w:rsidR="00C405CD" w:rsidRPr="00670A5C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3874A0" w:rsidRPr="00670A5C">
        <w:rPr>
          <w:rFonts w:ascii="Sylfaen" w:hAnsi="Sylfaen" w:cs="Sylfaen"/>
          <w:lang w:val="ka-GE"/>
        </w:rPr>
        <w:t xml:space="preserve">სახელმძღვანელოს შეფასების </w:t>
      </w:r>
      <w:r w:rsidR="00C405CD" w:rsidRPr="00670A5C">
        <w:rPr>
          <w:rFonts w:ascii="Sylfaen" w:eastAsia="Arial Unicode MS" w:hAnsi="Sylfaen"/>
          <w:color w:val="000000" w:themeColor="text1"/>
          <w:lang w:val="ka-GE"/>
        </w:rPr>
        <w:t>შინაარსობრივ</w:t>
      </w:r>
      <w:r w:rsidR="0077100D" w:rsidRPr="00670A5C">
        <w:rPr>
          <w:rFonts w:ascii="Sylfaen" w:eastAsia="Arial Unicode MS" w:hAnsi="Sylfaen"/>
          <w:color w:val="000000" w:themeColor="text1"/>
          <w:lang w:val="ka-GE"/>
        </w:rPr>
        <w:t xml:space="preserve"> და </w:t>
      </w:r>
      <w:r w:rsidR="00C405CD" w:rsidRPr="00670A5C">
        <w:rPr>
          <w:rFonts w:ascii="Sylfaen" w:eastAsia="Arial Unicode MS" w:hAnsi="Sylfaen"/>
          <w:color w:val="000000" w:themeColor="text1"/>
          <w:lang w:val="ka-GE"/>
        </w:rPr>
        <w:t>ტექნიკურ კრიტერიუმებთან</w:t>
      </w:r>
      <w:r w:rsidRPr="00670A5C">
        <w:rPr>
          <w:rFonts w:ascii="Sylfaen" w:eastAsia="Arial Unicode MS" w:hAnsi="Sylfaen"/>
          <w:color w:val="000000" w:themeColor="text1"/>
          <w:lang w:val="ka-GE"/>
        </w:rPr>
        <w:t xml:space="preserve">, იმსჯელოს </w:t>
      </w:r>
      <w:r w:rsidRPr="00670A5C">
        <w:rPr>
          <w:rFonts w:ascii="Sylfaen" w:hAnsi="Sylfaen" w:cs="Sylfaen"/>
          <w:color w:val="000000"/>
          <w:lang w:val="ka-GE"/>
        </w:rPr>
        <w:t xml:space="preserve">დასაბუთების რედაქციულად ჩამოყალიბების საკითხზე, რასაც შემფასებელთა საგნობრივი ჯგუფი </w:t>
      </w:r>
      <w:proofErr w:type="spellStart"/>
      <w:r w:rsidRPr="00670A5C">
        <w:rPr>
          <w:rFonts w:ascii="Sylfaen" w:hAnsi="Sylfaen" w:cs="Sylfaen"/>
          <w:color w:val="000000"/>
          <w:lang w:val="ka-GE"/>
        </w:rPr>
        <w:t>ურთიერთშეჯერების</w:t>
      </w:r>
      <w:proofErr w:type="spellEnd"/>
      <w:r w:rsidRPr="00670A5C">
        <w:rPr>
          <w:rFonts w:ascii="Sylfaen" w:hAnsi="Sylfaen"/>
          <w:color w:val="000000"/>
          <w:lang w:val="ka-GE"/>
        </w:rPr>
        <w:t xml:space="preserve"> საფუძველზე ახდენს, და განახორციელოს შესაბამისი სიტყვიერი შეფასება </w:t>
      </w:r>
      <w:r w:rsidRPr="00670A5C">
        <w:rPr>
          <w:rFonts w:ascii="Sylfaen" w:eastAsia="Arial Unicode MS" w:hAnsi="Sylfaen"/>
          <w:color w:val="000000" w:themeColor="text1"/>
          <w:lang w:val="ka-GE"/>
        </w:rPr>
        <w:t>„აკმაყოფილებს“ ან „არ აკმაყოფილებს“</w:t>
      </w:r>
      <w:r w:rsidR="007B49D5" w:rsidRPr="00670A5C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7B49D5" w:rsidRPr="00670A5C">
        <w:rPr>
          <w:rFonts w:ascii="Sylfaen" w:hAnsi="Sylfaen" w:cs="Sylfaen"/>
          <w:lang w:val="ka-GE"/>
        </w:rPr>
        <w:t>სახელმძღვანელოს შეფასების</w:t>
      </w:r>
      <w:r w:rsidR="007B49D5" w:rsidRPr="00670A5C">
        <w:rPr>
          <w:rFonts w:ascii="Sylfaen" w:hAnsi="Sylfaen"/>
          <w:lang w:val="ka-GE"/>
        </w:rPr>
        <w:t xml:space="preserve"> </w:t>
      </w:r>
      <w:r w:rsidR="007B49D5" w:rsidRPr="00670A5C">
        <w:rPr>
          <w:rFonts w:ascii="Sylfaen" w:hAnsi="Sylfaen" w:cs="Sylfaen"/>
          <w:lang w:val="ka-GE"/>
        </w:rPr>
        <w:t>შინაარსობრივ</w:t>
      </w:r>
      <w:r w:rsidR="007B49D5" w:rsidRPr="00670A5C">
        <w:rPr>
          <w:rFonts w:ascii="Sylfaen" w:hAnsi="Sylfaen"/>
          <w:lang w:val="ka-GE"/>
        </w:rPr>
        <w:t xml:space="preserve"> </w:t>
      </w:r>
      <w:r w:rsidR="007B49D5" w:rsidRPr="00670A5C">
        <w:rPr>
          <w:rFonts w:ascii="Sylfaen" w:hAnsi="Sylfaen" w:cs="Sylfaen"/>
          <w:lang w:val="ka-GE"/>
        </w:rPr>
        <w:t>და</w:t>
      </w:r>
      <w:r w:rsidR="007B49D5" w:rsidRPr="00670A5C">
        <w:rPr>
          <w:rFonts w:ascii="Sylfaen" w:hAnsi="Sylfaen"/>
          <w:lang w:val="ka-GE"/>
        </w:rPr>
        <w:t xml:space="preserve"> </w:t>
      </w:r>
      <w:r w:rsidR="007B49D5" w:rsidRPr="00670A5C">
        <w:rPr>
          <w:rFonts w:ascii="Sylfaen" w:hAnsi="Sylfaen" w:cs="Sylfaen"/>
          <w:lang w:val="ka-GE"/>
        </w:rPr>
        <w:t>ტექნიკურ</w:t>
      </w:r>
      <w:r w:rsidR="007B49D5" w:rsidRPr="00670A5C">
        <w:rPr>
          <w:rFonts w:ascii="Sylfaen" w:hAnsi="Sylfaen"/>
          <w:lang w:val="ka-GE"/>
        </w:rPr>
        <w:t xml:space="preserve"> </w:t>
      </w:r>
      <w:r w:rsidR="007B49D5" w:rsidRPr="00670A5C">
        <w:rPr>
          <w:rFonts w:ascii="Sylfaen" w:hAnsi="Sylfaen" w:cs="Sylfaen"/>
          <w:lang w:val="ka-GE"/>
        </w:rPr>
        <w:t>კრიტერიუმებთან სახელმძღვანელოს შესაბამისობასთან დაკავშირებით</w:t>
      </w:r>
      <w:r w:rsidR="009F5F01" w:rsidRPr="00670A5C">
        <w:rPr>
          <w:rFonts w:ascii="Sylfaen" w:hAnsi="Sylfaen"/>
          <w:color w:val="000000"/>
          <w:lang w:val="ka-GE"/>
        </w:rPr>
        <w:t>.</w:t>
      </w:r>
      <w:r w:rsidRPr="00670A5C">
        <w:rPr>
          <w:rFonts w:ascii="Sylfaen" w:hAnsi="Sylfaen"/>
          <w:color w:val="000000"/>
          <w:lang w:val="ka-GE"/>
        </w:rPr>
        <w:t xml:space="preserve"> </w:t>
      </w:r>
    </w:p>
    <w:p w14:paraId="16C97CB3" w14:textId="5857BA78" w:rsidR="00116054" w:rsidRPr="00670A5C" w:rsidRDefault="00116054" w:rsidP="00116054">
      <w:pPr>
        <w:spacing w:after="0" w:line="240" w:lineRule="auto"/>
        <w:jc w:val="both"/>
        <w:rPr>
          <w:rFonts w:ascii="Sylfaen" w:eastAsia="Arial Unicode MS" w:hAnsi="Sylfaen"/>
          <w:lang w:val="ka-GE"/>
        </w:rPr>
      </w:pPr>
      <w:r w:rsidRPr="00670A5C">
        <w:rPr>
          <w:rFonts w:ascii="Sylfaen" w:eastAsia="Arial Unicode MS" w:hAnsi="Sylfaen"/>
          <w:color w:val="000000" w:themeColor="text1"/>
          <w:lang w:val="ka-GE"/>
        </w:rPr>
        <w:t xml:space="preserve">4. </w:t>
      </w:r>
      <w:r w:rsidR="00447025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ჯგუფის </w:t>
      </w:r>
      <w:r w:rsidRPr="00670A5C">
        <w:rPr>
          <w:rFonts w:ascii="Sylfaen" w:eastAsia="Arial Unicode MS" w:hAnsi="Sylfaen"/>
          <w:lang w:val="ka-GE"/>
        </w:rPr>
        <w:t xml:space="preserve">შემფასებელი, ფუნქციური დატვირთვის გათვალისწინებით,  შინაარსობრივი </w:t>
      </w:r>
      <w:r w:rsidR="00E35B7A" w:rsidRPr="00670A5C">
        <w:rPr>
          <w:rFonts w:ascii="Sylfaen" w:eastAsia="Arial Unicode MS" w:hAnsi="Sylfaen"/>
          <w:lang w:val="ka-GE"/>
        </w:rPr>
        <w:t xml:space="preserve">კრიტერიუმებით </w:t>
      </w:r>
      <w:r w:rsidRPr="00670A5C">
        <w:rPr>
          <w:rFonts w:ascii="Sylfaen" w:eastAsia="Arial Unicode MS" w:hAnsi="Sylfaen"/>
          <w:lang w:val="ka-GE"/>
        </w:rPr>
        <w:t xml:space="preserve">შეფასებისას იყენებს </w:t>
      </w:r>
      <w:r w:rsidR="003874A0" w:rsidRPr="00670A5C">
        <w:rPr>
          <w:rFonts w:ascii="Sylfaen" w:hAnsi="Sylfaen"/>
          <w:lang w:val="ka-GE"/>
        </w:rPr>
        <w:t>სახელმძღვანელოს შეფასების</w:t>
      </w:r>
      <w:r w:rsidRPr="00670A5C">
        <w:rPr>
          <w:rFonts w:ascii="Sylfaen" w:eastAsia="Arial Unicode MS" w:hAnsi="Sylfaen"/>
          <w:lang w:val="ka-GE"/>
        </w:rPr>
        <w:t xml:space="preserve"> </w:t>
      </w:r>
      <w:r w:rsidR="00C405CD" w:rsidRPr="00670A5C">
        <w:rPr>
          <w:rFonts w:ascii="Sylfaen" w:eastAsia="Arial Unicode MS" w:hAnsi="Sylfaen"/>
          <w:lang w:val="ka-GE"/>
        </w:rPr>
        <w:t>შინაარსობრივ</w:t>
      </w:r>
      <w:r w:rsidR="00447025" w:rsidRPr="00670A5C">
        <w:rPr>
          <w:rFonts w:ascii="Sylfaen" w:eastAsia="Arial Unicode MS" w:hAnsi="Sylfaen"/>
          <w:lang w:val="ka-GE"/>
        </w:rPr>
        <w:t>ი</w:t>
      </w:r>
      <w:r w:rsidR="00C405CD" w:rsidRPr="00670A5C">
        <w:rPr>
          <w:rFonts w:ascii="Sylfaen" w:eastAsia="Arial Unicode MS" w:hAnsi="Sylfaen"/>
          <w:lang w:val="ka-GE"/>
        </w:rPr>
        <w:t xml:space="preserve"> </w:t>
      </w:r>
      <w:r w:rsidRPr="00670A5C">
        <w:rPr>
          <w:rFonts w:ascii="Sylfaen" w:eastAsia="Arial Unicode MS" w:hAnsi="Sylfaen"/>
          <w:lang w:val="ka-GE"/>
        </w:rPr>
        <w:t>კრიტერიუმ</w:t>
      </w:r>
      <w:r w:rsidR="00447025" w:rsidRPr="00670A5C">
        <w:rPr>
          <w:rFonts w:ascii="Sylfaen" w:eastAsia="Arial Unicode MS" w:hAnsi="Sylfaen"/>
          <w:lang w:val="ka-GE"/>
        </w:rPr>
        <w:t>ების</w:t>
      </w:r>
      <w:r w:rsidRPr="00670A5C">
        <w:rPr>
          <w:rFonts w:ascii="Sylfaen" w:eastAsia="Arial Unicode MS" w:hAnsi="Sylfaen"/>
          <w:lang w:val="ka-GE"/>
        </w:rPr>
        <w:t xml:space="preserve"> </w:t>
      </w:r>
      <w:r w:rsidR="00C405CD" w:rsidRPr="00670A5C">
        <w:rPr>
          <w:rFonts w:ascii="Sylfaen" w:eastAsia="Arial Unicode MS" w:hAnsi="Sylfaen"/>
          <w:lang w:val="ka-GE"/>
        </w:rPr>
        <w:t xml:space="preserve">შესაბამის </w:t>
      </w:r>
      <w:r w:rsidRPr="00670A5C">
        <w:rPr>
          <w:rFonts w:ascii="Sylfaen" w:eastAsia="Arial Unicode MS" w:hAnsi="Sylfaen"/>
          <w:lang w:val="ka-GE"/>
        </w:rPr>
        <w:t>ნაკრებს.</w:t>
      </w:r>
      <w:r w:rsidR="00447025" w:rsidRPr="00670A5C">
        <w:rPr>
          <w:rFonts w:ascii="Sylfaen" w:eastAsia="Arial Unicode MS" w:hAnsi="Sylfaen"/>
          <w:lang w:val="ka-GE"/>
        </w:rPr>
        <w:t xml:space="preserve"> თუ </w:t>
      </w:r>
      <w:r w:rsidR="003E58B9" w:rsidRPr="00670A5C">
        <w:rPr>
          <w:rFonts w:ascii="Sylfaen" w:eastAsia="Arial Unicode MS" w:hAnsi="Sylfaen"/>
          <w:lang w:val="ka-GE"/>
        </w:rPr>
        <w:t xml:space="preserve">შემფასებელთა საგნობრივი ჯგუფი დაკომპლექტებულია მხოლოდ </w:t>
      </w:r>
      <w:r w:rsidR="003E58B9" w:rsidRPr="00670A5C">
        <w:rPr>
          <w:rFonts w:ascii="Sylfaen" w:hAnsi="Sylfaen" w:cs="Sylfaen"/>
          <w:lang w:val="ka-GE"/>
        </w:rPr>
        <w:t>მასწავლებლის და/ან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დარგის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მეცნიერის</w:t>
      </w:r>
      <w:r w:rsidR="003E58B9" w:rsidRPr="00670A5C">
        <w:rPr>
          <w:rFonts w:ascii="Sylfaen" w:hAnsi="Sylfaen"/>
          <w:lang w:val="ka-GE"/>
        </w:rPr>
        <w:t xml:space="preserve"> და/ან </w:t>
      </w:r>
      <w:r w:rsidR="003E58B9" w:rsidRPr="00670A5C">
        <w:rPr>
          <w:rFonts w:ascii="Sylfaen" w:hAnsi="Sylfaen" w:cs="Sylfaen"/>
          <w:lang w:val="ka-GE"/>
        </w:rPr>
        <w:t>ეროვნული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სასწავლო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გეგმით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გათვალისწინებული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საგნის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სტანდარტის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შემუშავებაში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გამოცდილების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მქონე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პირის</w:t>
      </w:r>
      <w:r w:rsidR="003E58B9" w:rsidRPr="00670A5C">
        <w:rPr>
          <w:rFonts w:ascii="Sylfaen" w:hAnsi="Sylfaen"/>
          <w:lang w:val="ka-GE"/>
        </w:rPr>
        <w:t>/</w:t>
      </w:r>
      <w:r w:rsidR="003E58B9" w:rsidRPr="00670A5C">
        <w:rPr>
          <w:rFonts w:ascii="Sylfaen" w:hAnsi="Sylfaen" w:cs="Sylfaen"/>
          <w:lang w:val="ka-GE"/>
        </w:rPr>
        <w:t>ეროვნული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სასწავლო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გეგმის</w:t>
      </w:r>
      <w:r w:rsidR="003E58B9" w:rsidRPr="00670A5C">
        <w:rPr>
          <w:rFonts w:ascii="Sylfaen" w:hAnsi="Sylfaen"/>
          <w:lang w:val="ka-GE"/>
        </w:rPr>
        <w:t xml:space="preserve"> </w:t>
      </w:r>
      <w:r w:rsidR="003E58B9" w:rsidRPr="00670A5C">
        <w:rPr>
          <w:rFonts w:ascii="Sylfaen" w:hAnsi="Sylfaen" w:cs="Sylfaen"/>
          <w:lang w:val="ka-GE"/>
        </w:rPr>
        <w:t>ექსპერტისგან</w:t>
      </w:r>
      <w:r w:rsidR="003E58B9" w:rsidRPr="00670A5C">
        <w:rPr>
          <w:rFonts w:ascii="Sylfaen" w:hAnsi="Sylfaen"/>
          <w:lang w:val="ka-GE"/>
        </w:rPr>
        <w:t xml:space="preserve"> სახელმძღვანელოს შეფასებისას იყენებენ ყველა </w:t>
      </w:r>
      <w:r w:rsidR="003E58B9" w:rsidRPr="00670A5C">
        <w:rPr>
          <w:rFonts w:ascii="Sylfaen" w:eastAsia="Arial Unicode MS" w:hAnsi="Sylfaen"/>
          <w:lang w:val="ka-GE"/>
        </w:rPr>
        <w:t>შინაარსობრივ</w:t>
      </w:r>
      <w:r w:rsidR="00447025" w:rsidRPr="00670A5C">
        <w:rPr>
          <w:rFonts w:ascii="Sylfaen" w:eastAsia="Arial Unicode MS" w:hAnsi="Sylfaen"/>
          <w:lang w:val="ka-GE"/>
        </w:rPr>
        <w:t xml:space="preserve"> კრიტერიუმს</w:t>
      </w:r>
      <w:r w:rsidR="0090430D" w:rsidRPr="00670A5C">
        <w:rPr>
          <w:rFonts w:ascii="Sylfaen" w:eastAsia="Arial Unicode MS" w:hAnsi="Sylfaen"/>
          <w:lang w:val="ka-GE"/>
        </w:rPr>
        <w:t>.</w:t>
      </w:r>
      <w:r w:rsidR="00447025" w:rsidRPr="00670A5C">
        <w:rPr>
          <w:rFonts w:ascii="Sylfaen" w:eastAsia="Arial Unicode MS" w:hAnsi="Sylfaen"/>
          <w:lang w:val="ka-GE"/>
        </w:rPr>
        <w:t xml:space="preserve"> </w:t>
      </w:r>
    </w:p>
    <w:p w14:paraId="7ED933A3" w14:textId="472B35F7" w:rsidR="00116054" w:rsidRPr="00351E06" w:rsidRDefault="00116054" w:rsidP="00116054">
      <w:pPr>
        <w:spacing w:after="0" w:line="240" w:lineRule="auto"/>
        <w:jc w:val="both"/>
        <w:rPr>
          <w:rFonts w:ascii="Sylfaen" w:eastAsia="Arial Unicode MS" w:hAnsi="Sylfaen"/>
          <w:lang w:val="ka-GE"/>
        </w:rPr>
      </w:pPr>
      <w:r w:rsidRPr="00670A5C">
        <w:rPr>
          <w:rFonts w:ascii="Sylfaen" w:hAnsi="Sylfaen" w:cs="Sylfaen"/>
          <w:color w:val="000000"/>
          <w:lang w:val="ka-GE"/>
        </w:rPr>
        <w:t>5</w:t>
      </w:r>
      <w:r w:rsidRPr="00351E06">
        <w:rPr>
          <w:rFonts w:ascii="Sylfaen" w:hAnsi="Sylfaen" w:cs="Sylfaen"/>
          <w:color w:val="000000"/>
          <w:lang w:val="ka-GE"/>
        </w:rPr>
        <w:t>.</w:t>
      </w:r>
      <w:r w:rsidRPr="00351E06">
        <w:rPr>
          <w:rFonts w:ascii="Sylfaen" w:hAnsi="Sylfaen"/>
          <w:color w:val="000000"/>
          <w:lang w:val="ka-GE"/>
        </w:rPr>
        <w:t xml:space="preserve"> </w:t>
      </w:r>
      <w:r w:rsidRPr="00351E06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შემფასებელთა საგნობრივი ჯგუფის შემთხვევაში</w:t>
      </w:r>
      <w:r w:rsidR="003E7320" w:rsidRPr="00351E06">
        <w:rPr>
          <w:rFonts w:ascii="Sylfaen" w:eastAsia="Arial Unicode MS" w:hAnsi="Sylfaen" w:cs="Sylfaen"/>
          <w:color w:val="000000" w:themeColor="text1"/>
          <w:spacing w:val="-2"/>
          <w:lang w:val="ka-GE"/>
        </w:rPr>
        <w:t>,</w:t>
      </w:r>
      <w:r w:rsidR="00EB0A19" w:rsidRPr="00351E06">
        <w:rPr>
          <w:rFonts w:ascii="Sylfaen" w:eastAsia="Arial Unicode MS" w:hAnsi="Sylfaen"/>
          <w:color w:val="000000" w:themeColor="text1"/>
          <w:lang w:val="ka-GE"/>
        </w:rPr>
        <w:t xml:space="preserve"> სახელმძღვანელოს </w:t>
      </w:r>
      <w:proofErr w:type="spellStart"/>
      <w:r w:rsidR="003874A0" w:rsidRPr="00351E06">
        <w:rPr>
          <w:rFonts w:ascii="Sylfaen" w:eastAsia="Arial Unicode MS" w:hAnsi="Sylfaen"/>
          <w:color w:val="000000" w:themeColor="text1"/>
          <w:lang w:val="ka-GE"/>
        </w:rPr>
        <w:t>სახელმძღვანელოს</w:t>
      </w:r>
      <w:proofErr w:type="spellEnd"/>
      <w:r w:rsidR="003874A0" w:rsidRPr="00351E06">
        <w:rPr>
          <w:rFonts w:ascii="Sylfaen" w:eastAsia="Arial Unicode MS" w:hAnsi="Sylfaen"/>
          <w:color w:val="000000" w:themeColor="text1"/>
          <w:lang w:val="ka-GE"/>
        </w:rPr>
        <w:t xml:space="preserve"> შეფასების </w:t>
      </w:r>
      <w:r w:rsidR="0090430D" w:rsidRPr="00351E06">
        <w:rPr>
          <w:rFonts w:ascii="Sylfaen" w:eastAsia="Arial Unicode MS" w:hAnsi="Sylfaen"/>
          <w:color w:val="000000" w:themeColor="text1"/>
          <w:lang w:val="ka-GE"/>
        </w:rPr>
        <w:t>შინაარსობრივ</w:t>
      </w:r>
      <w:r w:rsidRPr="00351E06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2076AE" w:rsidRPr="00351E06">
        <w:rPr>
          <w:rFonts w:ascii="Sylfaen" w:eastAsia="Arial Unicode MS" w:hAnsi="Sylfaen"/>
          <w:color w:val="000000" w:themeColor="text1"/>
          <w:lang w:val="ka-GE"/>
        </w:rPr>
        <w:t xml:space="preserve">კრიტერიუმებთან </w:t>
      </w:r>
      <w:r w:rsidRPr="00351E06">
        <w:rPr>
          <w:rFonts w:ascii="Sylfaen" w:eastAsia="Arial Unicode MS" w:hAnsi="Sylfaen"/>
          <w:color w:val="000000" w:themeColor="text1"/>
          <w:lang w:val="ka-GE"/>
        </w:rPr>
        <w:t xml:space="preserve">შესაბამისობის საკითხი, რა დროსაც გამოიყენება სიტყვიერი შეფასება „აკმაყოფილებს“ ან „არ აკმაყოფილებს“, წყდება </w:t>
      </w:r>
      <w:r w:rsidRPr="00351E06">
        <w:rPr>
          <w:rFonts w:ascii="Sylfaen" w:hAnsi="Sylfaen"/>
          <w:lang w:val="ka-GE"/>
        </w:rPr>
        <w:t>შესაბამისი კრიტერიუმის შემფასებელ</w:t>
      </w:r>
      <w:r w:rsidR="0090430D" w:rsidRPr="00351E06">
        <w:rPr>
          <w:rFonts w:ascii="Sylfaen" w:hAnsi="Sylfaen"/>
          <w:lang w:val="ka-GE"/>
        </w:rPr>
        <w:t xml:space="preserve"> პირ</w:t>
      </w:r>
      <w:r w:rsidRPr="00351E06">
        <w:rPr>
          <w:rFonts w:ascii="Sylfaen" w:hAnsi="Sylfaen"/>
          <w:lang w:val="ka-GE"/>
        </w:rPr>
        <w:t>თა ხმათა უმრავლესობით, ხმათა თანაბრად გაყოფის შემთხვევაში გადამწყვეტია</w:t>
      </w:r>
      <w:r w:rsidR="0090430D" w:rsidRPr="00351E06">
        <w:rPr>
          <w:rFonts w:ascii="Sylfaen" w:hAnsi="Sylfaen"/>
          <w:lang w:val="ka-GE"/>
        </w:rPr>
        <w:t xml:space="preserve"> შემფასებელთა</w:t>
      </w:r>
      <w:r w:rsidRPr="00351E06">
        <w:rPr>
          <w:rFonts w:ascii="Sylfaen" w:hAnsi="Sylfaen"/>
          <w:lang w:val="ka-GE"/>
        </w:rPr>
        <w:t xml:space="preserve"> საგნობრივი ჯგუფის თავმჯდომარის ხმა. </w:t>
      </w:r>
    </w:p>
    <w:p w14:paraId="03955B55" w14:textId="3D5A99DE" w:rsidR="00116054" w:rsidRPr="00670A5C" w:rsidRDefault="00116054" w:rsidP="00116054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351E06">
        <w:rPr>
          <w:rFonts w:ascii="Sylfaen" w:hAnsi="Sylfaen"/>
          <w:color w:val="000000"/>
          <w:lang w:val="ka-GE"/>
        </w:rPr>
        <w:t xml:space="preserve">6. </w:t>
      </w:r>
      <w:r w:rsidRPr="00351E06">
        <w:rPr>
          <w:rFonts w:ascii="Sylfaen" w:eastAsia="Arial Unicode MS" w:hAnsi="Sylfaen"/>
          <w:lang w:val="ka-GE"/>
        </w:rPr>
        <w:t>შემფასებელი</w:t>
      </w:r>
      <w:r w:rsidR="0004227F" w:rsidRPr="00351E06">
        <w:rPr>
          <w:rFonts w:ascii="Sylfaen" w:eastAsia="Arial Unicode MS" w:hAnsi="Sylfaen"/>
          <w:lang w:val="ka-GE"/>
        </w:rPr>
        <w:t>,</w:t>
      </w:r>
      <w:r w:rsidRPr="00351E06">
        <w:rPr>
          <w:rFonts w:ascii="Sylfaen" w:eastAsia="Arial Unicode MS" w:hAnsi="Sylfaen"/>
          <w:lang w:val="ka-GE"/>
        </w:rPr>
        <w:t xml:space="preserve"> </w:t>
      </w:r>
      <w:r w:rsidRPr="00351E06">
        <w:rPr>
          <w:rFonts w:ascii="Sylfaen" w:hAnsi="Sylfaen"/>
          <w:lang w:val="ka-GE"/>
        </w:rPr>
        <w:t xml:space="preserve">გარდა </w:t>
      </w:r>
      <w:r w:rsidR="00A40357" w:rsidRPr="00351E06">
        <w:rPr>
          <w:rFonts w:ascii="Sylfaen" w:hAnsi="Sylfaen"/>
          <w:lang w:val="ka-GE"/>
        </w:rPr>
        <w:t xml:space="preserve">შემფასებელთა </w:t>
      </w:r>
      <w:r w:rsidRPr="00351E06">
        <w:rPr>
          <w:rFonts w:ascii="Sylfaen" w:hAnsi="Sylfaen"/>
          <w:lang w:val="ka-GE"/>
        </w:rPr>
        <w:t>საგნობრივი ჯგუფის თავმჯდომარისა</w:t>
      </w:r>
      <w:r w:rsidR="0004227F" w:rsidRPr="00351E06">
        <w:rPr>
          <w:rFonts w:ascii="Sylfaen" w:hAnsi="Sylfaen"/>
          <w:lang w:val="ka-GE"/>
        </w:rPr>
        <w:t>,</w:t>
      </w:r>
      <w:r w:rsidRPr="00351E06">
        <w:rPr>
          <w:rFonts w:ascii="Sylfaen" w:hAnsi="Sylfaen"/>
          <w:lang w:val="ka-GE"/>
        </w:rPr>
        <w:t xml:space="preserve"> უფლებამოსილია არ დაესწროს ან მონაწილეობა არ მიიღოს</w:t>
      </w:r>
      <w:r w:rsidR="00AF6794" w:rsidRPr="00351E06">
        <w:rPr>
          <w:rFonts w:ascii="Sylfaen" w:hAnsi="Sylfaen"/>
          <w:lang w:val="ka-GE"/>
        </w:rPr>
        <w:t xml:space="preserve"> შესაბამის შინაარსობრივ</w:t>
      </w:r>
      <w:r w:rsidRPr="00351E06">
        <w:rPr>
          <w:rFonts w:ascii="Sylfaen" w:hAnsi="Sylfaen"/>
          <w:lang w:val="ka-GE"/>
        </w:rPr>
        <w:t xml:space="preserve"> კრიტერიუმთან მიმართებით</w:t>
      </w:r>
      <w:r w:rsidR="00AF6794" w:rsidRPr="00351E06">
        <w:rPr>
          <w:rFonts w:ascii="Sylfaen" w:hAnsi="Sylfaen"/>
          <w:lang w:val="ka-GE"/>
        </w:rPr>
        <w:t xml:space="preserve"> შემფასებელთა</w:t>
      </w:r>
      <w:r w:rsidRPr="00351E06">
        <w:rPr>
          <w:rFonts w:ascii="Sylfaen" w:hAnsi="Sylfaen"/>
          <w:lang w:val="ka-GE"/>
        </w:rPr>
        <w:t xml:space="preserve"> საგნობრივი ჯგუფის </w:t>
      </w:r>
      <w:r w:rsidR="00661CD7" w:rsidRPr="00351E06">
        <w:rPr>
          <w:rFonts w:ascii="Sylfaen" w:hAnsi="Sylfaen"/>
          <w:lang w:val="ka-GE"/>
        </w:rPr>
        <w:t xml:space="preserve">მიერ </w:t>
      </w:r>
      <w:r w:rsidR="00661CD7" w:rsidRPr="00351E06">
        <w:rPr>
          <w:rFonts w:ascii="Sylfaen" w:hAnsi="Sylfaen" w:cs="Sylfaen"/>
          <w:lang w:val="ka-GE"/>
        </w:rPr>
        <w:t xml:space="preserve">სახელმძღვანელოს </w:t>
      </w:r>
      <w:r w:rsidRPr="00351E06">
        <w:rPr>
          <w:rFonts w:ascii="Sylfaen" w:hAnsi="Sylfaen"/>
          <w:lang w:val="ka-GE"/>
        </w:rPr>
        <w:t>შეფასების განხილვასა და წილისყრაში, თუ შეფასებისას არ იყენებს შესაბამის კრიტერიუმს. იმ შემთხვევაში, თუ შეხვედრას საპატიო მიზეზით ვერ დაესწრება შემფასებელი, რომელიც იყენებს შესაბამისი კრიტერიუმს,</w:t>
      </w:r>
      <w:r w:rsidR="00AF6794" w:rsidRPr="00351E06">
        <w:rPr>
          <w:rFonts w:ascii="Sylfaen" w:hAnsi="Sylfaen"/>
          <w:lang w:val="ka-GE"/>
        </w:rPr>
        <w:t xml:space="preserve"> შემფასებელთა</w:t>
      </w:r>
      <w:r w:rsidRPr="00351E06">
        <w:rPr>
          <w:rFonts w:ascii="Sylfaen" w:hAnsi="Sylfaen"/>
          <w:lang w:val="ka-GE"/>
        </w:rPr>
        <w:t xml:space="preserve"> საგნობრივი ჯგუფი ვალდებულია იმსჯელოს და განიხილოს მის მიერ განხორციელებული შეფასება.</w:t>
      </w:r>
      <w:r w:rsidRPr="00670A5C">
        <w:rPr>
          <w:rFonts w:ascii="Sylfaen" w:hAnsi="Sylfaen"/>
          <w:lang w:val="ka-GE"/>
        </w:rPr>
        <w:t xml:space="preserve"> </w:t>
      </w:r>
    </w:p>
    <w:p w14:paraId="21FBF268" w14:textId="79B6A2AE" w:rsidR="00116054" w:rsidRPr="00670A5C" w:rsidRDefault="00116054" w:rsidP="00116054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/>
          <w:spacing w:val="4"/>
          <w:lang w:val="ka-GE"/>
        </w:rPr>
      </w:pPr>
      <w:r w:rsidRPr="00670A5C">
        <w:rPr>
          <w:rFonts w:ascii="Sylfaen" w:hAnsi="Sylfaen" w:cs="Sylfaen"/>
          <w:lang w:val="ka-GE"/>
        </w:rPr>
        <w:t>7.</w:t>
      </w:r>
      <w:r w:rsidRPr="00670A5C">
        <w:rPr>
          <w:rFonts w:ascii="Sylfaen" w:eastAsia="Arial Unicode MS" w:hAnsi="Sylfaen"/>
          <w:spacing w:val="4"/>
          <w:lang w:val="ka-GE"/>
        </w:rPr>
        <w:t xml:space="preserve"> </w:t>
      </w:r>
      <w:r w:rsidRPr="00670A5C">
        <w:rPr>
          <w:rFonts w:ascii="Sylfaen" w:eastAsia="Arial Unicode MS" w:hAnsi="Sylfaen"/>
          <w:lang w:val="ka-GE"/>
        </w:rPr>
        <w:t>შემფასებელი/</w:t>
      </w: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 იღებს გადაწყვეტილებას სახელმძღვანელოს შეთანხმებაზე ან </w:t>
      </w:r>
      <w:bookmarkStart w:id="2" w:name="_Hlk127203555"/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შეთანხმებაზე უარის თქმის შესახებ</w:t>
      </w:r>
      <w:bookmarkEnd w:id="2"/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, რაც აისახება </w:t>
      </w:r>
      <w:r w:rsidRPr="00670A5C">
        <w:rPr>
          <w:rFonts w:ascii="Sylfaen" w:eastAsia="Arial Unicode MS" w:hAnsi="Sylfaen"/>
          <w:lang w:val="ka-GE"/>
        </w:rPr>
        <w:t>შემფასებლის/</w:t>
      </w:r>
      <w:r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შემფასებელთა საგნობრივი ჯგუფის დასკვნაში.</w:t>
      </w:r>
    </w:p>
    <w:p w14:paraId="07BEF8B9" w14:textId="5DC6C3A7" w:rsidR="00D736B6" w:rsidRPr="00670A5C" w:rsidRDefault="0099120A" w:rsidP="00435CB2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/>
          <w:spacing w:val="4"/>
          <w:lang w:val="ka-GE"/>
        </w:rPr>
      </w:pPr>
      <w:r w:rsidRPr="00670A5C">
        <w:rPr>
          <w:rFonts w:ascii="Sylfaen" w:eastAsia="Arial Unicode MS" w:hAnsi="Sylfaen"/>
          <w:spacing w:val="4"/>
          <w:lang w:val="ka-GE"/>
        </w:rPr>
        <w:t>8</w:t>
      </w:r>
      <w:r w:rsidR="00116054" w:rsidRPr="00670A5C">
        <w:rPr>
          <w:rFonts w:ascii="Sylfaen" w:eastAsia="Arial Unicode MS" w:hAnsi="Sylfaen"/>
          <w:spacing w:val="4"/>
          <w:lang w:val="ka-GE"/>
        </w:rPr>
        <w:t xml:space="preserve">. </w:t>
      </w:r>
      <w:r w:rsidR="00D736B6" w:rsidRPr="00670A5C">
        <w:rPr>
          <w:rFonts w:ascii="Sylfaen" w:eastAsia="Times New Roman" w:hAnsi="Sylfaen" w:cs="Sylfaen"/>
          <w:lang w:val="ka-GE"/>
        </w:rPr>
        <w:t xml:space="preserve">სახელმძღვანელოსთვის შეთანხმებული სახელმძღვანელოს სტატუსის მინიჭების საფუძველია თუ </w:t>
      </w:r>
      <w:r w:rsidR="00D736B6" w:rsidRPr="00670A5C">
        <w:rPr>
          <w:rFonts w:ascii="Sylfaen" w:hAnsi="Sylfaen" w:cs="Sylfaen"/>
          <w:lang w:val="ka-GE"/>
        </w:rPr>
        <w:t xml:space="preserve">სახელმძღვანელო </w:t>
      </w:r>
      <w:r w:rsidR="00D736B6" w:rsidRPr="00670A5C">
        <w:rPr>
          <w:rFonts w:ascii="Sylfaen" w:hAnsi="Sylfaen"/>
          <w:lang w:val="ka-GE"/>
        </w:rPr>
        <w:t>„</w:t>
      </w:r>
      <w:r w:rsidR="00D736B6" w:rsidRPr="00670A5C">
        <w:rPr>
          <w:rFonts w:ascii="Sylfaen" w:hAnsi="Sylfaen" w:cs="Sylfaen"/>
          <w:lang w:val="ka-GE"/>
        </w:rPr>
        <w:t>აკმაყოფილებს</w:t>
      </w:r>
      <w:r w:rsidR="00D736B6" w:rsidRPr="00670A5C">
        <w:rPr>
          <w:rFonts w:ascii="Sylfaen" w:hAnsi="Sylfaen"/>
          <w:lang w:val="ka-GE"/>
        </w:rPr>
        <w:t xml:space="preserve">“ </w:t>
      </w:r>
      <w:r w:rsidR="003E7320" w:rsidRPr="00670A5C">
        <w:rPr>
          <w:rFonts w:ascii="Sylfaen" w:hAnsi="Sylfaen" w:cs="Sylfaen"/>
          <w:lang w:val="ka-GE"/>
        </w:rPr>
        <w:t xml:space="preserve">სახელმძღვანელოს </w:t>
      </w:r>
      <w:r w:rsidR="003E7320" w:rsidRPr="00670A5C">
        <w:rPr>
          <w:rFonts w:ascii="Sylfaen" w:hAnsi="Sylfaen"/>
          <w:lang w:val="ka-GE"/>
        </w:rPr>
        <w:t xml:space="preserve">შეფასების </w:t>
      </w:r>
      <w:r w:rsidR="00D736B6" w:rsidRPr="00670A5C">
        <w:rPr>
          <w:rFonts w:ascii="Sylfaen" w:hAnsi="Sylfaen" w:cs="Sylfaen"/>
          <w:lang w:val="ka-GE"/>
        </w:rPr>
        <w:t xml:space="preserve">თითოეულ </w:t>
      </w:r>
      <w:r w:rsidR="00E35B7A" w:rsidRPr="00670A5C">
        <w:rPr>
          <w:rFonts w:ascii="Sylfaen" w:hAnsi="Sylfaen" w:cs="Sylfaen"/>
          <w:lang w:val="ka-GE"/>
        </w:rPr>
        <w:t xml:space="preserve">შინაარსობრივ და ტექნიკურ </w:t>
      </w:r>
      <w:r w:rsidR="00D736B6" w:rsidRPr="00670A5C">
        <w:rPr>
          <w:rFonts w:ascii="Sylfaen" w:hAnsi="Sylfaen" w:cs="Sylfaen"/>
          <w:lang w:val="ka-GE"/>
        </w:rPr>
        <w:t>კრიტერიუმს და შემფასებლის/შემფასებელთა საგნობრივი ჯგუფის მიერ მიღებულია გადაწყვეტილება სახელმძღვანელოს შეთანხმებაზე.</w:t>
      </w:r>
    </w:p>
    <w:p w14:paraId="69CA4D50" w14:textId="54AD3DBD" w:rsidR="00116054" w:rsidRPr="00670A5C" w:rsidRDefault="00D736B6" w:rsidP="00435CB2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 w:cs="Sylfaen"/>
          <w:spacing w:val="-2"/>
          <w:lang w:val="ka-GE"/>
        </w:rPr>
      </w:pPr>
      <w:r w:rsidRPr="00670A5C">
        <w:rPr>
          <w:rFonts w:ascii="Sylfaen" w:eastAsia="Arial Unicode MS" w:hAnsi="Sylfaen"/>
          <w:lang w:val="ka-GE"/>
        </w:rPr>
        <w:lastRenderedPageBreak/>
        <w:t xml:space="preserve">9. </w:t>
      </w:r>
      <w:r w:rsidR="00116054" w:rsidRPr="00670A5C">
        <w:rPr>
          <w:rFonts w:ascii="Sylfaen" w:eastAsia="Arial Unicode MS" w:hAnsi="Sylfaen"/>
          <w:lang w:val="ka-GE"/>
        </w:rPr>
        <w:t>შემფასებელი/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 </w:t>
      </w:r>
      <w:r w:rsidR="00116054" w:rsidRPr="00670A5C">
        <w:rPr>
          <w:rFonts w:ascii="Sylfaen" w:eastAsia="Arial Unicode MS" w:hAnsi="Sylfaen"/>
          <w:spacing w:val="4"/>
          <w:lang w:val="ka-GE"/>
        </w:rPr>
        <w:t xml:space="preserve">შედგენილ დასკვნას წარუდგენს </w:t>
      </w:r>
      <w:r w:rsidR="00116054" w:rsidRPr="00670A5C">
        <w:rPr>
          <w:rFonts w:ascii="Sylfaen" w:hAnsi="Sylfaen" w:cs="Sylfaen"/>
          <w:lang w:val="ka-GE"/>
        </w:rPr>
        <w:t>სკოლამდელი და ზოგადი განათლების განვითარების დეპარტამენტს</w:t>
      </w:r>
      <w:r w:rsidR="00116054" w:rsidRPr="00670A5C">
        <w:rPr>
          <w:rFonts w:ascii="Sylfaen" w:eastAsia="Arial Unicode MS" w:hAnsi="Sylfaen"/>
          <w:spacing w:val="4"/>
          <w:lang w:val="ka-GE"/>
        </w:rPr>
        <w:t>.</w:t>
      </w:r>
    </w:p>
    <w:p w14:paraId="1104E9AE" w14:textId="15266FBA" w:rsidR="00116054" w:rsidRPr="00670A5C" w:rsidRDefault="00D736B6" w:rsidP="00116054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10</w:t>
      </w:r>
      <w:r w:rsidR="00116054" w:rsidRPr="00670A5C">
        <w:rPr>
          <w:rFonts w:ascii="Sylfaen" w:hAnsi="Sylfaen" w:cs="Sylfaen"/>
          <w:lang w:val="ka-GE"/>
        </w:rPr>
        <w:t xml:space="preserve">. 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გან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მ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ც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ხ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ა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დ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ე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ბ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ლისთვის </w:t>
      </w:r>
      <w:r w:rsidR="00116054" w:rsidRPr="00670A5C">
        <w:rPr>
          <w:rFonts w:ascii="Sylfaen" w:eastAsia="Arial Unicode MS" w:hAnsi="Sylfaen"/>
          <w:lang w:val="ka-GE"/>
        </w:rPr>
        <w:t>შემფასებლის/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საგნ</w:t>
      </w:r>
      <w:r w:rsidR="00116054"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ო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ბ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რ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ი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ვი 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ჯ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>გ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უ</w:t>
      </w:r>
      <w:r w:rsidR="00116054" w:rsidRPr="00670A5C">
        <w:rPr>
          <w:rFonts w:ascii="Sylfaen" w:eastAsia="Arial Unicode MS" w:hAnsi="Sylfaen" w:cs="Sylfaen"/>
          <w:color w:val="000000" w:themeColor="text1"/>
          <w:spacing w:val="-3"/>
          <w:lang w:val="ka-GE"/>
        </w:rPr>
        <w:t>ფ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ი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ს 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>მი</w:t>
      </w:r>
      <w:r w:rsidR="00116054" w:rsidRPr="00670A5C">
        <w:rPr>
          <w:rFonts w:ascii="Sylfaen" w:eastAsia="Arial Unicode MS" w:hAnsi="Sylfaen" w:cs="Sylfaen"/>
          <w:color w:val="000000" w:themeColor="text1"/>
          <w:spacing w:val="-1"/>
          <w:lang w:val="ka-GE"/>
        </w:rPr>
        <w:t>ე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რ 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>მიღებული</w:t>
      </w:r>
      <w:r w:rsidR="00116054" w:rsidRPr="00670A5C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="00116054" w:rsidRPr="00670A5C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გადაწყვეტილების 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გაცნობას </w:t>
      </w:r>
      <w:r w:rsidR="00116054" w:rsidRPr="00670A5C">
        <w:rPr>
          <w:rFonts w:ascii="Sylfaen" w:eastAsia="Arial Unicode MS" w:hAnsi="Sylfaen"/>
          <w:color w:val="000000" w:themeColor="text1"/>
          <w:lang w:val="ka-GE"/>
        </w:rPr>
        <w:t xml:space="preserve">უზრუნველყოფს </w:t>
      </w:r>
      <w:r w:rsidR="00116054" w:rsidRPr="00670A5C">
        <w:rPr>
          <w:rFonts w:ascii="Sylfaen" w:hAnsi="Sylfaen" w:cs="Sylfaen"/>
          <w:lang w:val="ka-GE"/>
        </w:rPr>
        <w:t xml:space="preserve">სკოლამდელი და ზოგადი განათლების განვითარების დეპარტამენტი </w:t>
      </w:r>
      <w:r w:rsidR="00116054" w:rsidRPr="00670A5C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წერილობითი ფორმით. </w:t>
      </w:r>
    </w:p>
    <w:p w14:paraId="75696238" w14:textId="7777777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391C3B17" w14:textId="71ACB5DD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 xml:space="preserve">მუხლი </w:t>
      </w:r>
      <w:r w:rsidR="00E962A1" w:rsidRPr="00670A5C">
        <w:rPr>
          <w:rFonts w:ascii="Sylfaen" w:hAnsi="Sylfaen" w:cs="Sylfaen"/>
          <w:b/>
          <w:lang w:val="ka-GE"/>
        </w:rPr>
        <w:t>6</w:t>
      </w:r>
      <w:r w:rsidRPr="00670A5C">
        <w:rPr>
          <w:rFonts w:ascii="Sylfaen" w:hAnsi="Sylfaen" w:cs="Sylfaen"/>
          <w:b/>
          <w:lang w:val="ka-GE"/>
        </w:rPr>
        <w:t>. უფლებები და ვალდებულებები</w:t>
      </w:r>
    </w:p>
    <w:p w14:paraId="0B13A1A6" w14:textId="65E0E896" w:rsidR="00116054" w:rsidRPr="00670A5C" w:rsidRDefault="00116054" w:rsidP="005E74DD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670A5C">
        <w:rPr>
          <w:rFonts w:ascii="Sylfaen" w:hAnsi="Sylfaen"/>
          <w:bCs/>
          <w:lang w:val="ka-GE"/>
        </w:rPr>
        <w:t>1. სკოლა</w:t>
      </w:r>
      <w:r w:rsidR="00230AEC" w:rsidRPr="00670A5C">
        <w:rPr>
          <w:rFonts w:ascii="Sylfaen" w:hAnsi="Sylfaen"/>
          <w:bCs/>
          <w:lang w:val="ka-GE"/>
        </w:rPr>
        <w:t>/სტატუსის მაძიებელი</w:t>
      </w:r>
      <w:r w:rsidRPr="00670A5C">
        <w:rPr>
          <w:rFonts w:ascii="Sylfaen" w:hAnsi="Sylfaen"/>
          <w:bCs/>
          <w:lang w:val="ka-GE"/>
        </w:rPr>
        <w:t xml:space="preserve"> უფლებამოსილია:</w:t>
      </w:r>
    </w:p>
    <w:p w14:paraId="5B53F0A9" w14:textId="51DE6AA6" w:rsidR="009E3A2E" w:rsidRPr="00670A5C" w:rsidRDefault="00116054" w:rsidP="005E74DD">
      <w:pPr>
        <w:spacing w:after="0" w:line="240" w:lineRule="auto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ა) შეთანხმებული სახელმძღვანელო შეცვალოს </w:t>
      </w:r>
      <w:proofErr w:type="spellStart"/>
      <w:r w:rsidR="006F7B6A" w:rsidRPr="00670A5C">
        <w:rPr>
          <w:rFonts w:ascii="Sylfaen" w:hAnsi="Sylfaen"/>
          <w:lang w:val="ka-GE"/>
        </w:rPr>
        <w:t>გრიფმინიჭებული</w:t>
      </w:r>
      <w:proofErr w:type="spellEnd"/>
      <w:r w:rsidR="006F7B6A" w:rsidRPr="00670A5C">
        <w:rPr>
          <w:rFonts w:ascii="Sylfaen" w:hAnsi="Sylfaen"/>
          <w:lang w:val="ka-GE"/>
        </w:rPr>
        <w:t xml:space="preserve"> ან მის მიერ სამინისტროსთან </w:t>
      </w:r>
      <w:r w:rsidRPr="00670A5C">
        <w:rPr>
          <w:rFonts w:ascii="Sylfaen" w:hAnsi="Sylfaen"/>
          <w:lang w:val="ka-GE"/>
        </w:rPr>
        <w:t xml:space="preserve">შეთანხმებული </w:t>
      </w:r>
      <w:r w:rsidR="006F7B6A" w:rsidRPr="00670A5C">
        <w:rPr>
          <w:rFonts w:ascii="Sylfaen" w:hAnsi="Sylfaen"/>
          <w:lang w:val="ka-GE"/>
        </w:rPr>
        <w:t xml:space="preserve">სხვა </w:t>
      </w:r>
      <w:r w:rsidRPr="00670A5C">
        <w:rPr>
          <w:rFonts w:ascii="Sylfaen" w:hAnsi="Sylfaen"/>
          <w:lang w:val="ka-GE"/>
        </w:rPr>
        <w:t>სახელმძღვანელოთი;</w:t>
      </w:r>
    </w:p>
    <w:p w14:paraId="39BEC73D" w14:textId="77777777" w:rsidR="00833DA7" w:rsidRPr="00670A5C" w:rsidRDefault="00116054" w:rsidP="00833DA7">
      <w:pPr>
        <w:spacing w:after="0" w:line="240" w:lineRule="auto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ბ)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განახორციელოს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საქართველოს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კანონმდებლობით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სხვა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უფლებამოსილებები</w:t>
      </w:r>
      <w:r w:rsidRPr="00670A5C">
        <w:rPr>
          <w:rFonts w:ascii="Sylfaen" w:hAnsi="Sylfaen"/>
          <w:lang w:val="ka-GE"/>
        </w:rPr>
        <w:t>.</w:t>
      </w:r>
    </w:p>
    <w:p w14:paraId="76C25FB0" w14:textId="3879F528" w:rsidR="00116054" w:rsidRPr="00670A5C" w:rsidRDefault="00116054" w:rsidP="00833DA7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670A5C">
        <w:rPr>
          <w:rFonts w:ascii="Sylfaen" w:hAnsi="Sylfaen"/>
          <w:bCs/>
          <w:lang w:val="ka-GE"/>
        </w:rPr>
        <w:t>2. სკოლა</w:t>
      </w:r>
      <w:r w:rsidR="00230AEC" w:rsidRPr="00670A5C">
        <w:rPr>
          <w:rFonts w:ascii="Sylfaen" w:hAnsi="Sylfaen"/>
          <w:bCs/>
          <w:lang w:val="ka-GE"/>
        </w:rPr>
        <w:t>/სტატუსის მაძიებელი</w:t>
      </w:r>
      <w:r w:rsidRPr="00670A5C">
        <w:rPr>
          <w:rFonts w:ascii="Sylfaen" w:hAnsi="Sylfaen"/>
          <w:bCs/>
          <w:lang w:val="ka-GE"/>
        </w:rPr>
        <w:t xml:space="preserve"> ვალდებულია:</w:t>
      </w:r>
    </w:p>
    <w:p w14:paraId="19DDDB33" w14:textId="26EC13FC" w:rsidR="00116054" w:rsidRPr="00670A5C" w:rsidRDefault="00116054" w:rsidP="005E74DD">
      <w:pPr>
        <w:spacing w:after="0" w:line="240" w:lineRule="auto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ა) </w:t>
      </w:r>
      <w:bookmarkStart w:id="3" w:name="_Hlk126672664"/>
      <w:r w:rsidRPr="00670A5C">
        <w:rPr>
          <w:rFonts w:ascii="Sylfaen" w:hAnsi="Sylfaen"/>
          <w:lang w:val="ka-GE"/>
        </w:rPr>
        <w:t>გან</w:t>
      </w:r>
      <w:r w:rsidR="00E31596" w:rsidRPr="00670A5C">
        <w:rPr>
          <w:rFonts w:ascii="Sylfaen" w:hAnsi="Sylfaen"/>
          <w:lang w:val="ka-GE"/>
        </w:rPr>
        <w:t>ა</w:t>
      </w:r>
      <w:r w:rsidRPr="00670A5C">
        <w:rPr>
          <w:rFonts w:ascii="Sylfaen" w:hAnsi="Sylfaen"/>
          <w:lang w:val="ka-GE"/>
        </w:rPr>
        <w:t>ცხად</w:t>
      </w:r>
      <w:r w:rsidR="00E31596" w:rsidRPr="00670A5C">
        <w:rPr>
          <w:rFonts w:ascii="Sylfaen" w:hAnsi="Sylfaen"/>
          <w:lang w:val="ka-GE"/>
        </w:rPr>
        <w:t>ი</w:t>
      </w:r>
      <w:r w:rsidRPr="00670A5C">
        <w:rPr>
          <w:rFonts w:ascii="Sylfaen" w:hAnsi="Sylfaen"/>
          <w:lang w:val="ka-GE"/>
        </w:rPr>
        <w:t xml:space="preserve"> სამინისტროში წარადგინოს </w:t>
      </w:r>
      <w:bookmarkStart w:id="4" w:name="_Hlk126672894"/>
      <w:r w:rsidRPr="00670A5C">
        <w:rPr>
          <w:rFonts w:ascii="Sylfaen" w:hAnsi="Sylfaen"/>
          <w:lang w:val="ka-GE"/>
        </w:rPr>
        <w:t>სკოლის</w:t>
      </w:r>
      <w:r w:rsidR="00230AEC" w:rsidRPr="00670A5C">
        <w:rPr>
          <w:rFonts w:ascii="Sylfaen" w:hAnsi="Sylfaen"/>
          <w:lang w:val="ka-GE"/>
        </w:rPr>
        <w:t>/სტატუსის მა</w:t>
      </w:r>
      <w:r w:rsidR="00AB7E81" w:rsidRPr="00670A5C">
        <w:rPr>
          <w:rFonts w:ascii="Sylfaen" w:hAnsi="Sylfaen"/>
          <w:lang w:val="ka-GE"/>
        </w:rPr>
        <w:t>ძ</w:t>
      </w:r>
      <w:r w:rsidR="00230AEC" w:rsidRPr="00670A5C">
        <w:rPr>
          <w:rFonts w:ascii="Sylfaen" w:hAnsi="Sylfaen"/>
          <w:lang w:val="ka-GE"/>
        </w:rPr>
        <w:t>იებლის</w:t>
      </w:r>
      <w:r w:rsidR="00E35B7A" w:rsidRPr="00670A5C">
        <w:rPr>
          <w:rFonts w:ascii="Sylfaen" w:hAnsi="Sylfaen"/>
          <w:lang w:val="ka-GE"/>
        </w:rPr>
        <w:t xml:space="preserve"> სასკოლო</w:t>
      </w:r>
      <w:r w:rsidRPr="00670A5C">
        <w:rPr>
          <w:rFonts w:ascii="Sylfaen" w:hAnsi="Sylfaen"/>
          <w:lang w:val="ka-GE"/>
        </w:rPr>
        <w:t xml:space="preserve"> სასწავლო გეგმის დამტკიცება</w:t>
      </w:r>
      <w:bookmarkEnd w:id="4"/>
      <w:r w:rsidRPr="00670A5C">
        <w:rPr>
          <w:rFonts w:ascii="Sylfaen" w:hAnsi="Sylfaen"/>
          <w:lang w:val="ka-GE"/>
        </w:rPr>
        <w:t>მდე არაუგვიანეს 60 დღით ადრე</w:t>
      </w:r>
      <w:bookmarkEnd w:id="3"/>
      <w:r w:rsidRPr="00670A5C">
        <w:rPr>
          <w:rFonts w:ascii="Sylfaen" w:hAnsi="Sylfaen"/>
          <w:lang w:val="ka-GE"/>
        </w:rPr>
        <w:t>;</w:t>
      </w:r>
    </w:p>
    <w:p w14:paraId="6F2EFB88" w14:textId="226EFCC5" w:rsidR="00116054" w:rsidRPr="00670A5C" w:rsidRDefault="00116054" w:rsidP="005E74DD">
      <w:pPr>
        <w:spacing w:after="0" w:line="240" w:lineRule="auto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>ბ) საჯარო სკოლ</w:t>
      </w:r>
      <w:r w:rsidR="003E39B9" w:rsidRPr="00670A5C">
        <w:rPr>
          <w:rFonts w:ascii="Sylfaen" w:hAnsi="Sylfaen"/>
          <w:lang w:val="ka-GE"/>
        </w:rPr>
        <w:t>ის შემთხვევაში,</w:t>
      </w:r>
      <w:r w:rsidRPr="00670A5C">
        <w:rPr>
          <w:rFonts w:ascii="Sylfaen" w:hAnsi="Sylfaen"/>
          <w:lang w:val="ka-GE"/>
        </w:rPr>
        <w:t xml:space="preserve"> შეთანხმებული სახელმძღვანელო</w:t>
      </w:r>
      <w:r w:rsidR="00E4390E" w:rsidRPr="00670A5C">
        <w:rPr>
          <w:rFonts w:ascii="Sylfaen" w:hAnsi="Sylfaen"/>
          <w:lang w:val="ka-GE"/>
        </w:rPr>
        <w:t>ებით</w:t>
      </w:r>
      <w:r w:rsidRPr="00670A5C">
        <w:rPr>
          <w:rFonts w:ascii="Sylfaen" w:hAnsi="Sylfaen"/>
          <w:lang w:val="ka-GE"/>
        </w:rPr>
        <w:t xml:space="preserve"> </w:t>
      </w:r>
      <w:r w:rsidR="00E4390E" w:rsidRPr="00670A5C">
        <w:rPr>
          <w:rFonts w:ascii="Sylfaen" w:hAnsi="Sylfaen"/>
          <w:lang w:val="ka-GE"/>
        </w:rPr>
        <w:t xml:space="preserve">შესაბამისი მოსწავლეების </w:t>
      </w:r>
      <w:r w:rsidRPr="00670A5C">
        <w:rPr>
          <w:rFonts w:ascii="Sylfaen" w:hAnsi="Sylfaen"/>
          <w:lang w:val="ka-GE"/>
        </w:rPr>
        <w:t>უზრუნველყოფისათვის საჭირო ხარჯები გაიღოს სკოლის ბიუჯეტიდან;</w:t>
      </w:r>
    </w:p>
    <w:p w14:paraId="352FD9F8" w14:textId="5401EB81" w:rsidR="009E3A2E" w:rsidRPr="00670A5C" w:rsidRDefault="00CD33ED" w:rsidP="00286A75">
      <w:pPr>
        <w:spacing w:after="0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გ) </w:t>
      </w:r>
      <w:r w:rsidR="00DB06E4" w:rsidRPr="00670A5C">
        <w:rPr>
          <w:rFonts w:ascii="Sylfaen" w:hAnsi="Sylfaen" w:cs="Sylfaen"/>
          <w:lang w:val="ka-GE"/>
        </w:rPr>
        <w:t xml:space="preserve">შეთანხმებული სახელმძღვანელო სასწავლო პროცესში </w:t>
      </w:r>
      <w:r w:rsidR="00DA1519" w:rsidRPr="00670A5C">
        <w:rPr>
          <w:rFonts w:ascii="Sylfaen" w:hAnsi="Sylfaen" w:cs="Sylfaen"/>
          <w:lang w:val="ka-GE"/>
        </w:rPr>
        <w:t xml:space="preserve">ძირითად საგანმანათლებლო რესურსად </w:t>
      </w:r>
      <w:r w:rsidR="00A01810" w:rsidRPr="00670A5C">
        <w:rPr>
          <w:rFonts w:ascii="Sylfaen" w:hAnsi="Sylfaen" w:cs="Sylfaen"/>
          <w:lang w:val="ka-GE"/>
        </w:rPr>
        <w:t xml:space="preserve">არ </w:t>
      </w:r>
      <w:r w:rsidR="00DA1519" w:rsidRPr="00670A5C">
        <w:rPr>
          <w:rFonts w:ascii="Sylfaen" w:hAnsi="Sylfaen" w:cs="Sylfaen"/>
          <w:lang w:val="ka-GE"/>
        </w:rPr>
        <w:t xml:space="preserve">გამოიყენოს </w:t>
      </w:r>
      <w:r w:rsidR="00DB06E4" w:rsidRPr="00670A5C">
        <w:rPr>
          <w:rFonts w:ascii="Sylfaen" w:hAnsi="Sylfaen" w:cs="Sylfaen"/>
          <w:lang w:val="ka-GE"/>
        </w:rPr>
        <w:t xml:space="preserve">შეთანხმების შესახებ გადაწყვეტილების მიღების </w:t>
      </w:r>
      <w:r w:rsidR="00A01810" w:rsidRPr="00670A5C">
        <w:rPr>
          <w:rFonts w:ascii="Sylfaen" w:hAnsi="Sylfaen" w:cs="Sylfaen"/>
          <w:lang w:val="ka-GE"/>
        </w:rPr>
        <w:t xml:space="preserve">მომდევნო </w:t>
      </w:r>
      <w:r w:rsidR="00DB06E4" w:rsidRPr="00670A5C">
        <w:rPr>
          <w:rFonts w:ascii="Sylfaen" w:hAnsi="Sylfaen" w:cs="Sylfaen"/>
          <w:lang w:val="ka-GE"/>
        </w:rPr>
        <w:t>სასწავლო წლ</w:t>
      </w:r>
      <w:r w:rsidR="00A01810" w:rsidRPr="00670A5C">
        <w:rPr>
          <w:rFonts w:ascii="Sylfaen" w:hAnsi="Sylfaen" w:cs="Sylfaen"/>
          <w:lang w:val="ka-GE"/>
        </w:rPr>
        <w:t>ამდე</w:t>
      </w:r>
      <w:r w:rsidR="00DB06E4" w:rsidRPr="00670A5C">
        <w:rPr>
          <w:rFonts w:ascii="Sylfaen" w:hAnsi="Sylfaen" w:cs="Sylfaen"/>
          <w:lang w:val="ka-GE"/>
        </w:rPr>
        <w:t>;</w:t>
      </w:r>
    </w:p>
    <w:p w14:paraId="6D5ADBCE" w14:textId="77777777" w:rsidR="00833DA7" w:rsidRPr="00670A5C" w:rsidRDefault="00CD33ED" w:rsidP="00833DA7">
      <w:pPr>
        <w:spacing w:after="0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დ) </w:t>
      </w:r>
      <w:r w:rsidR="00116054" w:rsidRPr="00670A5C">
        <w:rPr>
          <w:rFonts w:ascii="Sylfaen" w:hAnsi="Sylfaen" w:cs="Sylfaen"/>
          <w:lang w:val="ka-GE"/>
        </w:rPr>
        <w:t>შეასრულოს</w:t>
      </w:r>
      <w:r w:rsidR="00116054" w:rsidRPr="00670A5C">
        <w:rPr>
          <w:rFonts w:ascii="Sylfaen" w:hAnsi="Sylfaen"/>
          <w:lang w:val="ka-GE"/>
        </w:rPr>
        <w:t xml:space="preserve"> </w:t>
      </w:r>
      <w:r w:rsidR="00116054" w:rsidRPr="00670A5C">
        <w:rPr>
          <w:rFonts w:ascii="Sylfaen" w:hAnsi="Sylfaen" w:cs="Sylfaen"/>
          <w:lang w:val="ka-GE"/>
        </w:rPr>
        <w:t>საქართველოს</w:t>
      </w:r>
      <w:r w:rsidR="00116054" w:rsidRPr="00670A5C">
        <w:rPr>
          <w:rFonts w:ascii="Sylfaen" w:hAnsi="Sylfaen"/>
          <w:lang w:val="ka-GE"/>
        </w:rPr>
        <w:t xml:space="preserve"> </w:t>
      </w:r>
      <w:r w:rsidR="00116054" w:rsidRPr="00670A5C">
        <w:rPr>
          <w:rFonts w:ascii="Sylfaen" w:hAnsi="Sylfaen" w:cs="Sylfaen"/>
          <w:lang w:val="ka-GE"/>
        </w:rPr>
        <w:t>კანონმდებლობით</w:t>
      </w:r>
      <w:r w:rsidR="00116054" w:rsidRPr="00670A5C">
        <w:rPr>
          <w:rFonts w:ascii="Sylfaen" w:hAnsi="Sylfaen"/>
          <w:lang w:val="ka-GE"/>
        </w:rPr>
        <w:t xml:space="preserve"> </w:t>
      </w:r>
      <w:r w:rsidR="00116054" w:rsidRPr="00670A5C">
        <w:rPr>
          <w:rFonts w:ascii="Sylfaen" w:hAnsi="Sylfaen" w:cs="Sylfaen"/>
          <w:lang w:val="ka-GE"/>
        </w:rPr>
        <w:t>დადგენილი</w:t>
      </w:r>
      <w:r w:rsidR="00116054" w:rsidRPr="00670A5C">
        <w:rPr>
          <w:rFonts w:ascii="Sylfaen" w:hAnsi="Sylfaen"/>
          <w:lang w:val="ka-GE"/>
        </w:rPr>
        <w:t xml:space="preserve"> </w:t>
      </w:r>
      <w:r w:rsidR="00116054" w:rsidRPr="00670A5C">
        <w:rPr>
          <w:rFonts w:ascii="Sylfaen" w:hAnsi="Sylfaen" w:cs="Sylfaen"/>
          <w:lang w:val="ka-GE"/>
        </w:rPr>
        <w:t>სხვა</w:t>
      </w:r>
      <w:r w:rsidR="00116054" w:rsidRPr="00670A5C">
        <w:rPr>
          <w:rFonts w:ascii="Sylfaen" w:hAnsi="Sylfaen"/>
          <w:lang w:val="ka-GE"/>
        </w:rPr>
        <w:t xml:space="preserve"> </w:t>
      </w:r>
      <w:r w:rsidR="00116054" w:rsidRPr="00670A5C">
        <w:rPr>
          <w:rFonts w:ascii="Sylfaen" w:hAnsi="Sylfaen" w:cs="Sylfaen"/>
          <w:lang w:val="ka-GE"/>
        </w:rPr>
        <w:t>ვალდებულებები</w:t>
      </w:r>
      <w:r w:rsidR="00116054" w:rsidRPr="00670A5C">
        <w:rPr>
          <w:rFonts w:ascii="Sylfaen" w:hAnsi="Sylfaen"/>
          <w:lang w:val="ka-GE"/>
        </w:rPr>
        <w:t>.</w:t>
      </w:r>
    </w:p>
    <w:p w14:paraId="144E52BC" w14:textId="28D0CD25" w:rsidR="00116054" w:rsidRPr="00670A5C" w:rsidRDefault="00116054" w:rsidP="00833DA7">
      <w:pPr>
        <w:spacing w:after="0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3. სამინისტრო </w:t>
      </w:r>
      <w:r w:rsidRPr="00670A5C">
        <w:rPr>
          <w:rFonts w:ascii="Sylfaen" w:hAnsi="Sylfaen"/>
          <w:lang w:val="ka-GE"/>
        </w:rPr>
        <w:t>უფლებამოსილია:</w:t>
      </w:r>
    </w:p>
    <w:p w14:paraId="1BC8AD99" w14:textId="617B8DF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ა</w:t>
      </w:r>
      <w:r w:rsidRPr="00670A5C">
        <w:rPr>
          <w:rFonts w:ascii="Sylfaen" w:hAnsi="Sylfaen"/>
          <w:lang w:val="ka-GE"/>
        </w:rPr>
        <w:t xml:space="preserve">) </w:t>
      </w:r>
      <w:r w:rsidRPr="00670A5C">
        <w:rPr>
          <w:rFonts w:ascii="Sylfaen" w:hAnsi="Sylfaen" w:cs="Sylfaen"/>
          <w:lang w:val="ka-GE"/>
        </w:rPr>
        <w:t>სახელმძღვანელოზე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დამატებითი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მოსაზრებების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მოპოვების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მიზნით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შეფასების ეტაპზე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ჩართოს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საგნის</w:t>
      </w:r>
      <w:r w:rsidRPr="00670A5C">
        <w:rPr>
          <w:rFonts w:ascii="Sylfaen" w:hAnsi="Sylfaen"/>
          <w:lang w:val="ka-GE"/>
        </w:rPr>
        <w:t>/</w:t>
      </w:r>
      <w:r w:rsidRPr="00670A5C">
        <w:rPr>
          <w:rFonts w:ascii="Sylfaen" w:hAnsi="Sylfaen" w:cs="Sylfaen"/>
          <w:lang w:val="ka-GE"/>
        </w:rPr>
        <w:t>დარგის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სპეციალისტ</w:t>
      </w:r>
      <w:r w:rsidR="00F63B86" w:rsidRPr="00670A5C">
        <w:rPr>
          <w:rFonts w:ascii="Sylfaen" w:hAnsi="Sylfaen" w:cs="Sylfaen"/>
          <w:lang w:val="ka-GE"/>
        </w:rPr>
        <w:t>(</w:t>
      </w:r>
      <w:r w:rsidRPr="00670A5C">
        <w:rPr>
          <w:rFonts w:ascii="Sylfaen" w:hAnsi="Sylfaen" w:cs="Sylfaen"/>
          <w:lang w:val="ka-GE"/>
        </w:rPr>
        <w:t>ებ</w:t>
      </w:r>
      <w:r w:rsidR="00F63B86" w:rsidRPr="00670A5C">
        <w:rPr>
          <w:rFonts w:ascii="Sylfaen" w:hAnsi="Sylfaen" w:cs="Sylfaen"/>
          <w:lang w:val="ka-GE"/>
        </w:rPr>
        <w:t>)</w:t>
      </w:r>
      <w:r w:rsidRPr="00670A5C">
        <w:rPr>
          <w:rFonts w:ascii="Sylfaen" w:hAnsi="Sylfaen" w:cs="Sylfaen"/>
          <w:lang w:val="ka-GE"/>
        </w:rPr>
        <w:t>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განსაზღვროს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მათი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უფლება</w:t>
      </w:r>
      <w:r w:rsidRPr="00670A5C">
        <w:rPr>
          <w:rFonts w:ascii="Sylfaen" w:hAnsi="Sylfaen"/>
          <w:lang w:val="ka-GE"/>
        </w:rPr>
        <w:t>-</w:t>
      </w:r>
      <w:r w:rsidRPr="00670A5C">
        <w:rPr>
          <w:rFonts w:ascii="Sylfaen" w:hAnsi="Sylfaen" w:cs="Sylfaen"/>
          <w:lang w:val="ka-GE"/>
        </w:rPr>
        <w:t>მოვალეობები</w:t>
      </w:r>
      <w:r w:rsidRPr="00670A5C">
        <w:rPr>
          <w:rFonts w:ascii="Sylfaen" w:hAnsi="Sylfaen"/>
          <w:lang w:val="ka-GE"/>
        </w:rPr>
        <w:t>;</w:t>
      </w:r>
    </w:p>
    <w:p w14:paraId="7CB87C01" w14:textId="7777777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ბ) ამ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წესით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გათვალისწინებული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დამხმარე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ან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არამუდმივი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ამოცანების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შესრულების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მიზნებისათვის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გააფორმოს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შრომითი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ხელშეკრულებები</w:t>
      </w:r>
      <w:r w:rsidRPr="00670A5C">
        <w:rPr>
          <w:rFonts w:ascii="Sylfaen" w:hAnsi="Sylfaen"/>
          <w:lang w:val="ka-GE"/>
        </w:rPr>
        <w:t>;</w:t>
      </w:r>
    </w:p>
    <w:p w14:paraId="4C7A1FC2" w14:textId="7777777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გ)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განახორციელოს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წინამდებარე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წესით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მინიჭებული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უფლება</w:t>
      </w:r>
      <w:r w:rsidRPr="00670A5C">
        <w:rPr>
          <w:rFonts w:ascii="Sylfaen" w:hAnsi="Sylfaen"/>
          <w:lang w:val="ka-GE"/>
        </w:rPr>
        <w:t>-</w:t>
      </w:r>
      <w:r w:rsidRPr="00670A5C">
        <w:rPr>
          <w:rFonts w:ascii="Sylfaen" w:hAnsi="Sylfaen" w:cs="Sylfaen"/>
          <w:lang w:val="ka-GE"/>
        </w:rPr>
        <w:t>მოვალეობების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სისტემაში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შემავალი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საჯარო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სამართლის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იურიდიული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პირისთვის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დელეგირება</w:t>
      </w:r>
      <w:r w:rsidRPr="00670A5C">
        <w:rPr>
          <w:rFonts w:ascii="Sylfaen" w:hAnsi="Sylfaen"/>
          <w:lang w:val="ka-GE"/>
        </w:rPr>
        <w:t>;</w:t>
      </w:r>
    </w:p>
    <w:p w14:paraId="64810145" w14:textId="1DF484D7" w:rsidR="00C03A05" w:rsidRPr="00670A5C" w:rsidRDefault="00116054" w:rsidP="00833DA7">
      <w:pPr>
        <w:pStyle w:val="ListParagraph"/>
        <w:spacing w:before="240" w:line="240" w:lineRule="auto"/>
        <w:ind w:left="0" w:right="-421"/>
        <w:jc w:val="both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lang w:val="ka-GE"/>
        </w:rPr>
        <w:t>დ)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განახორციელოს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საქართველოს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კანონმდებლობით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სხვა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უფლებამოსილებები</w:t>
      </w:r>
      <w:r w:rsidRPr="00670A5C">
        <w:rPr>
          <w:rFonts w:ascii="Sylfaen" w:hAnsi="Sylfaen"/>
          <w:lang w:val="ka-GE"/>
        </w:rPr>
        <w:t>.</w:t>
      </w:r>
    </w:p>
    <w:p w14:paraId="09C1DD8B" w14:textId="1355FABE" w:rsidR="00116054" w:rsidRPr="00670A5C" w:rsidRDefault="00116054" w:rsidP="00833DA7">
      <w:pPr>
        <w:pStyle w:val="ListParagraph"/>
        <w:spacing w:before="240" w:line="240" w:lineRule="auto"/>
        <w:ind w:left="0" w:right="-421"/>
        <w:jc w:val="both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bCs/>
          <w:lang w:val="ka-GE"/>
        </w:rPr>
        <w:t>4.</w:t>
      </w:r>
      <w:r w:rsidRPr="00670A5C">
        <w:rPr>
          <w:rFonts w:ascii="Sylfaen" w:hAnsi="Sylfaen" w:cs="Sylfaen"/>
          <w:b/>
          <w:lang w:val="ka-GE"/>
        </w:rPr>
        <w:t xml:space="preserve"> </w:t>
      </w:r>
      <w:r w:rsidRPr="00670A5C">
        <w:rPr>
          <w:rFonts w:ascii="Sylfaen" w:hAnsi="Sylfaen" w:cs="Sylfaen"/>
          <w:bCs/>
          <w:lang w:val="ka-GE"/>
        </w:rPr>
        <w:t xml:space="preserve">სამინისტრო </w:t>
      </w:r>
      <w:r w:rsidRPr="00670A5C">
        <w:rPr>
          <w:rFonts w:ascii="Sylfaen" w:hAnsi="Sylfaen"/>
          <w:bCs/>
          <w:lang w:val="ka-GE"/>
        </w:rPr>
        <w:t>ვალდებულია:</w:t>
      </w:r>
    </w:p>
    <w:p w14:paraId="6D5CC475" w14:textId="2D997DB0" w:rsidR="00116054" w:rsidRPr="00670A5C" w:rsidRDefault="00116054" w:rsidP="00286A75">
      <w:pPr>
        <w:pStyle w:val="ListParagraph"/>
        <w:spacing w:line="240" w:lineRule="auto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ა</w:t>
      </w:r>
      <w:r w:rsidRPr="00670A5C">
        <w:rPr>
          <w:rFonts w:ascii="Sylfaen" w:hAnsi="Sylfaen"/>
          <w:lang w:val="ka-GE"/>
        </w:rPr>
        <w:t xml:space="preserve">) </w:t>
      </w:r>
      <w:r w:rsidRPr="00670A5C">
        <w:rPr>
          <w:rFonts w:ascii="Sylfaen" w:hAnsi="Sylfaen" w:cs="Sylfaen"/>
          <w:lang w:val="ka-GE"/>
        </w:rPr>
        <w:t>უზრუნველყოს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განმცხადებლის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მიერ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წარმოდგენილი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ობიექტური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შეფასება,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საქართველოს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კანონმდებლობის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შესაბამისად</w:t>
      </w:r>
      <w:r w:rsidRPr="00670A5C">
        <w:rPr>
          <w:rFonts w:ascii="Sylfaen" w:hAnsi="Sylfaen"/>
          <w:lang w:val="ka-GE"/>
        </w:rPr>
        <w:t>;</w:t>
      </w:r>
    </w:p>
    <w:p w14:paraId="1AE9A7BB" w14:textId="2859CFC2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 w:cs="Sylfaen"/>
          <w:lang w:val="ka-GE"/>
        </w:rPr>
        <w:t>ბ) შესათანხმებლად წარმოდგენილი/შეთანხმებული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სახელმძღვანელო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გამოიყენოს</w:t>
      </w:r>
      <w:r w:rsidRPr="00670A5C">
        <w:rPr>
          <w:rFonts w:ascii="Sylfaen" w:hAnsi="Sylfaen"/>
          <w:lang w:val="ka-GE"/>
        </w:rPr>
        <w:t xml:space="preserve"> „</w:t>
      </w:r>
      <w:r w:rsidRPr="00670A5C">
        <w:rPr>
          <w:rFonts w:ascii="Sylfaen" w:hAnsi="Sylfaen" w:cs="Sylfaen"/>
          <w:lang w:val="ka-GE"/>
        </w:rPr>
        <w:t>საავტორო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მომიჯნავე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შესახებ</w:t>
      </w:r>
      <w:r w:rsidRPr="00670A5C">
        <w:rPr>
          <w:rFonts w:ascii="Sylfaen" w:hAnsi="Sylfaen"/>
          <w:lang w:val="ka-GE"/>
        </w:rPr>
        <w:t xml:space="preserve">“ </w:t>
      </w:r>
      <w:r w:rsidRPr="00670A5C">
        <w:rPr>
          <w:rFonts w:ascii="Sylfaen" w:hAnsi="Sylfaen" w:cs="Sylfaen"/>
          <w:lang w:val="ka-GE"/>
        </w:rPr>
        <w:t>საქართველოს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კანონის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მოთხოვნათა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მათ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შორის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ავტორის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პირადი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არაქონებრივი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ქონებრივი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დაცვით</w:t>
      </w:r>
      <w:r w:rsidRPr="00670A5C">
        <w:rPr>
          <w:rFonts w:ascii="Sylfaen" w:hAnsi="Sylfaen"/>
          <w:lang w:val="ka-GE"/>
        </w:rPr>
        <w:t xml:space="preserve">; </w:t>
      </w:r>
    </w:p>
    <w:p w14:paraId="10D461B7" w14:textId="08264B1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გ) სახელმძღვანელოს შეთანხმების შესახებ ინფორმაცია მიაწოდოს სკოლას</w:t>
      </w:r>
      <w:r w:rsidR="00230AEC" w:rsidRPr="00670A5C">
        <w:rPr>
          <w:rFonts w:ascii="Sylfaen" w:hAnsi="Sylfaen" w:cs="Sylfaen"/>
          <w:lang w:val="ka-GE"/>
        </w:rPr>
        <w:t>/სტატუსის მაძიებელს</w:t>
      </w:r>
      <w:r w:rsidRPr="00670A5C">
        <w:rPr>
          <w:rFonts w:ascii="Sylfaen" w:hAnsi="Sylfaen" w:cs="Sylfaen"/>
          <w:lang w:val="ka-GE"/>
        </w:rPr>
        <w:t xml:space="preserve">, </w:t>
      </w:r>
      <w:r w:rsidR="004E7741" w:rsidRPr="00670A5C">
        <w:rPr>
          <w:rFonts w:ascii="Sylfaen" w:hAnsi="Sylfaen" w:cs="Sylfaen"/>
          <w:lang w:val="ka-GE"/>
        </w:rPr>
        <w:t>სამინისტროს ტერიტორიულ ორგანო</w:t>
      </w:r>
      <w:r w:rsidR="00D147AD" w:rsidRPr="00670A5C">
        <w:rPr>
          <w:rFonts w:ascii="Sylfaen" w:hAnsi="Sylfaen" w:cs="Sylfaen"/>
          <w:lang w:val="ka-GE"/>
        </w:rPr>
        <w:t>ს</w:t>
      </w:r>
      <w:r w:rsidR="004E7741" w:rsidRPr="00670A5C">
        <w:rPr>
          <w:rFonts w:ascii="Sylfaen" w:hAnsi="Sylfaen" w:cs="Sylfaen"/>
          <w:lang w:val="ka-GE"/>
        </w:rPr>
        <w:t xml:space="preserve"> - საგანმანათლებლო რესურსცენტრ</w:t>
      </w:r>
      <w:r w:rsidR="00D147AD" w:rsidRPr="00670A5C">
        <w:rPr>
          <w:rFonts w:ascii="Sylfaen" w:hAnsi="Sylfaen" w:cs="Sylfaen"/>
          <w:lang w:val="ka-GE"/>
        </w:rPr>
        <w:t>ს</w:t>
      </w:r>
      <w:r w:rsidR="004E7741" w:rsidRPr="00670A5C">
        <w:rPr>
          <w:rFonts w:ascii="Sylfaen" w:hAnsi="Sylfaen" w:cs="Sylfaen"/>
          <w:lang w:val="ka-GE"/>
        </w:rPr>
        <w:t xml:space="preserve"> (შემდგომ - რესურსცენტრი)</w:t>
      </w:r>
      <w:r w:rsidR="008A699E" w:rsidRPr="00670A5C">
        <w:rPr>
          <w:rFonts w:ascii="Sylfaen" w:hAnsi="Sylfaen" w:cs="Sylfaen"/>
          <w:lang w:val="ka-GE"/>
        </w:rPr>
        <w:t>,</w:t>
      </w:r>
      <w:r w:rsidR="004E7741" w:rsidRPr="00670A5C">
        <w:rPr>
          <w:rFonts w:ascii="Sylfaen" w:hAnsi="Sylfaen" w:cs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სსიპ - საგანმანათლებლო და სამეცნიერო ინფრასტრუქტურის განვითარების სააგენტოს (შემდგ</w:t>
      </w:r>
      <w:r w:rsidR="00B96414" w:rsidRPr="00670A5C">
        <w:rPr>
          <w:rFonts w:ascii="Sylfaen" w:hAnsi="Sylfaen" w:cs="Sylfaen"/>
          <w:lang w:val="ka-GE"/>
        </w:rPr>
        <w:t>ომ</w:t>
      </w:r>
      <w:r w:rsidRPr="00670A5C">
        <w:rPr>
          <w:rFonts w:ascii="Sylfaen" w:hAnsi="Sylfaen" w:cs="Sylfaen"/>
          <w:lang w:val="ka-GE"/>
        </w:rPr>
        <w:t xml:space="preserve"> - სააგენტ</w:t>
      </w:r>
      <w:r w:rsidR="00B96414" w:rsidRPr="00670A5C">
        <w:rPr>
          <w:rFonts w:ascii="Sylfaen" w:hAnsi="Sylfaen" w:cs="Sylfaen"/>
          <w:lang w:val="ka-GE"/>
        </w:rPr>
        <w:t>ო</w:t>
      </w:r>
      <w:r w:rsidRPr="00670A5C">
        <w:rPr>
          <w:rFonts w:ascii="Sylfaen" w:hAnsi="Sylfaen" w:cs="Sylfaen"/>
          <w:lang w:val="ka-GE"/>
        </w:rPr>
        <w:t>)</w:t>
      </w:r>
      <w:r w:rsidR="006C3906" w:rsidRPr="00670A5C">
        <w:rPr>
          <w:rFonts w:ascii="Sylfaen" w:hAnsi="Sylfaen" w:cs="Sylfaen"/>
          <w:lang w:val="ka-GE"/>
        </w:rPr>
        <w:t>,</w:t>
      </w:r>
      <w:r w:rsidRPr="00670A5C">
        <w:rPr>
          <w:rFonts w:ascii="Sylfaen" w:hAnsi="Sylfaen" w:cs="Sylfaen"/>
          <w:lang w:val="ka-GE"/>
        </w:rPr>
        <w:t xml:space="preserve"> სსიპ - განათლების მართვის საინფორმაციო სისტემას (შემდ</w:t>
      </w:r>
      <w:r w:rsidR="00B96414" w:rsidRPr="00670A5C">
        <w:rPr>
          <w:rFonts w:ascii="Sylfaen" w:hAnsi="Sylfaen" w:cs="Sylfaen"/>
          <w:lang w:val="ka-GE"/>
        </w:rPr>
        <w:t>გომ</w:t>
      </w:r>
      <w:r w:rsidRPr="00670A5C">
        <w:rPr>
          <w:rFonts w:ascii="Sylfaen" w:hAnsi="Sylfaen" w:cs="Sylfaen"/>
          <w:lang w:val="ka-GE"/>
        </w:rPr>
        <w:t xml:space="preserve"> - მართვის სისტემა)</w:t>
      </w:r>
      <w:r w:rsidR="001B1E99" w:rsidRPr="00670A5C">
        <w:rPr>
          <w:rFonts w:ascii="Sylfaen" w:hAnsi="Sylfaen" w:cs="Sylfaen"/>
          <w:lang w:val="ka-GE"/>
        </w:rPr>
        <w:t xml:space="preserve">, სტატუსის </w:t>
      </w:r>
      <w:r w:rsidR="00966018" w:rsidRPr="00670A5C">
        <w:rPr>
          <w:rFonts w:ascii="Sylfaen" w:hAnsi="Sylfaen" w:cs="Sylfaen"/>
          <w:lang w:val="ka-GE"/>
        </w:rPr>
        <w:t xml:space="preserve">მაძიებლის შემთხვევაში </w:t>
      </w:r>
      <w:r w:rsidR="001B1E99" w:rsidRPr="00670A5C">
        <w:rPr>
          <w:rFonts w:ascii="Sylfaen" w:hAnsi="Sylfaen" w:cs="Sylfaen"/>
          <w:lang w:val="ka-GE"/>
        </w:rPr>
        <w:t>სსიპ - განათლების ხარისხის განვითარების ეროვნულ ცენტრს (შემდგომ -ცენტრი)</w:t>
      </w:r>
      <w:r w:rsidRPr="00670A5C">
        <w:rPr>
          <w:rFonts w:ascii="Sylfaen" w:hAnsi="Sylfaen" w:cs="Sylfaen"/>
          <w:lang w:val="ka-GE"/>
        </w:rPr>
        <w:t>;</w:t>
      </w:r>
    </w:p>
    <w:p w14:paraId="5765FD9A" w14:textId="47754833" w:rsidR="00833DA7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b/>
          <w:lang w:val="ka-GE"/>
        </w:rPr>
      </w:pPr>
      <w:r w:rsidRPr="00670A5C">
        <w:rPr>
          <w:rFonts w:ascii="Sylfaen" w:hAnsi="Sylfaen" w:cs="Sylfaen"/>
          <w:lang w:val="ka-GE"/>
        </w:rPr>
        <w:lastRenderedPageBreak/>
        <w:t>დ) შეასრულოს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საქართველოს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კანონმდებლობით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დადგენილი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სხვა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ვალდებულებები</w:t>
      </w:r>
      <w:r w:rsidRPr="00670A5C">
        <w:rPr>
          <w:rFonts w:ascii="Sylfaen" w:hAnsi="Sylfaen"/>
          <w:lang w:val="ka-GE"/>
        </w:rPr>
        <w:t>.</w:t>
      </w:r>
    </w:p>
    <w:p w14:paraId="2622E911" w14:textId="00D08C77" w:rsidR="002E186F" w:rsidRPr="00670A5C" w:rsidRDefault="00116054" w:rsidP="00833DA7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>5.</w:t>
      </w:r>
      <w:r w:rsidR="002E186F" w:rsidRPr="00670A5C">
        <w:rPr>
          <w:rFonts w:ascii="Sylfaen" w:hAnsi="Sylfaen"/>
          <w:lang w:val="ka-GE"/>
        </w:rPr>
        <w:t xml:space="preserve"> </w:t>
      </w:r>
      <w:proofErr w:type="spellStart"/>
      <w:r w:rsidR="002E186F" w:rsidRPr="00670A5C">
        <w:rPr>
          <w:rFonts w:ascii="Sylfaen" w:hAnsi="Sylfaen"/>
          <w:lang w:val="ka-GE"/>
        </w:rPr>
        <w:t>გრიფმინიჭებული</w:t>
      </w:r>
      <w:proofErr w:type="spellEnd"/>
      <w:r w:rsidR="002E186F" w:rsidRPr="00670A5C">
        <w:rPr>
          <w:rFonts w:ascii="Sylfaen" w:hAnsi="Sylfaen"/>
          <w:lang w:val="ka-GE"/>
        </w:rPr>
        <w:t xml:space="preserve">/შეთანხმებული სახელმძღვანელოს ჩანაცვლება შესაბამისი საგნისა და კლასის სხვა </w:t>
      </w:r>
      <w:proofErr w:type="spellStart"/>
      <w:r w:rsidR="002E186F" w:rsidRPr="00670A5C">
        <w:rPr>
          <w:rFonts w:ascii="Sylfaen" w:hAnsi="Sylfaen"/>
          <w:lang w:val="ka-GE"/>
        </w:rPr>
        <w:t>გრიფმინიჭებული</w:t>
      </w:r>
      <w:proofErr w:type="spellEnd"/>
      <w:r w:rsidR="002E186F" w:rsidRPr="00670A5C">
        <w:rPr>
          <w:rFonts w:ascii="Sylfaen" w:hAnsi="Sylfaen"/>
          <w:lang w:val="ka-GE"/>
        </w:rPr>
        <w:t>/შეთანხმებული სახელმძღვანელოთი დაუშვებელია სასწავლო წლის მიმდინარეობისას.</w:t>
      </w:r>
    </w:p>
    <w:p w14:paraId="7D223E22" w14:textId="04FEB3D3" w:rsidR="00116054" w:rsidRPr="00670A5C" w:rsidRDefault="00116054" w:rsidP="00C63027">
      <w:pPr>
        <w:pStyle w:val="ListParagraph"/>
        <w:spacing w:after="0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 6. რესურსცენტრი, სკოლის</w:t>
      </w:r>
      <w:r w:rsidR="00230AEC"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 </w:t>
      </w:r>
      <w:r w:rsidR="00914652" w:rsidRPr="00670A5C">
        <w:rPr>
          <w:rFonts w:ascii="Sylfaen" w:hAnsi="Sylfaen" w:cs="Sylfaen"/>
          <w:lang w:val="ka-GE"/>
        </w:rPr>
        <w:t xml:space="preserve">მიერ </w:t>
      </w:r>
      <w:proofErr w:type="spellStart"/>
      <w:r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="009019C0" w:rsidRPr="00670A5C">
        <w:rPr>
          <w:rFonts w:ascii="Sylfaen" w:hAnsi="Sylfaen" w:cs="Sylfaen"/>
          <w:lang w:val="ka-GE"/>
        </w:rPr>
        <w:t>/შეთანხმებული</w:t>
      </w:r>
      <w:r w:rsidRPr="00670A5C">
        <w:rPr>
          <w:rFonts w:ascii="Sylfaen" w:hAnsi="Sylfaen" w:cs="Sylfaen"/>
          <w:lang w:val="ka-GE"/>
        </w:rPr>
        <w:t xml:space="preserve"> სახელმძღვანელოს შეთანხმებული სახელმძღვანელოთი შეცვლის შესახებ</w:t>
      </w:r>
      <w:r w:rsidR="008719E8" w:rsidRPr="00670A5C">
        <w:rPr>
          <w:rFonts w:ascii="Sylfaen" w:hAnsi="Sylfaen" w:cs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 xml:space="preserve">წერილობითი ინფორმაციის მიღების შემდგომ, 3 სამუშაო დღის განმავლობაში, უზრუნველყოფს სახელმძღვანელოს შეცვლის შესახებ ინფორმაციის </w:t>
      </w:r>
      <w:r w:rsidR="005B39CA" w:rsidRPr="00670A5C">
        <w:rPr>
          <w:rFonts w:ascii="Sylfaen" w:hAnsi="Sylfaen" w:cs="Sylfaen"/>
          <w:lang w:val="ka-GE"/>
        </w:rPr>
        <w:t xml:space="preserve">დამატებასა და </w:t>
      </w:r>
      <w:r w:rsidRPr="00670A5C">
        <w:rPr>
          <w:rFonts w:ascii="Sylfaen" w:hAnsi="Sylfaen" w:cs="Sylfaen"/>
          <w:lang w:val="ka-GE"/>
        </w:rPr>
        <w:t xml:space="preserve">ასახვას ზოგადი განათლების მართვის საინფორმაციო სისტემაში, რაზეც დაუყოვნებლივ წერილობით აცნობებს </w:t>
      </w:r>
      <w:r w:rsidR="002E186F" w:rsidRPr="00670A5C">
        <w:rPr>
          <w:rFonts w:ascii="Sylfaen" w:hAnsi="Sylfaen" w:cs="Sylfaen"/>
          <w:lang w:val="ka-GE"/>
        </w:rPr>
        <w:t xml:space="preserve">სამინისტროს და </w:t>
      </w:r>
      <w:r w:rsidRPr="00670A5C">
        <w:rPr>
          <w:rFonts w:ascii="Sylfaen" w:hAnsi="Sylfaen" w:cs="Sylfaen"/>
          <w:lang w:val="ka-GE"/>
        </w:rPr>
        <w:t xml:space="preserve">სააგენტოს. </w:t>
      </w:r>
    </w:p>
    <w:p w14:paraId="25B69D95" w14:textId="1909F236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7. </w:t>
      </w:r>
      <w:bookmarkStart w:id="5" w:name="_Hlk127203208"/>
      <w:r w:rsidRPr="00670A5C">
        <w:rPr>
          <w:rFonts w:ascii="Sylfaen" w:hAnsi="Sylfaen" w:cs="Sylfaen"/>
          <w:lang w:val="ka-GE"/>
        </w:rPr>
        <w:t xml:space="preserve">სკოლის მიერ შეთანხმებული სახელმძღვანელოს შეცვლა </w:t>
      </w:r>
      <w:proofErr w:type="spellStart"/>
      <w:r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Pr="00670A5C">
        <w:rPr>
          <w:rFonts w:ascii="Sylfaen" w:hAnsi="Sylfaen" w:cs="Sylfaen"/>
          <w:lang w:val="ka-GE"/>
        </w:rPr>
        <w:t xml:space="preserve"> სახელმძღვანელოთი დაიშვება სამინისტროს თანხმობით სკოლის დასაბუთებული მიმართვის საფუძველზე. სამინისტრო შეთანხმებული სახელმძღვანელოს</w:t>
      </w:r>
      <w:r w:rsidR="006C3906" w:rsidRPr="00670A5C">
        <w:rPr>
          <w:rFonts w:ascii="Sylfaen" w:hAnsi="Sylfaen" w:cs="Sylfaen"/>
          <w:lang w:val="ka-GE"/>
        </w:rPr>
        <w:t xml:space="preserve"> </w:t>
      </w:r>
      <w:proofErr w:type="spellStart"/>
      <w:r w:rsidR="006C3906"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="006C3906" w:rsidRPr="00670A5C">
        <w:rPr>
          <w:rFonts w:ascii="Sylfaen" w:hAnsi="Sylfaen" w:cs="Sylfaen"/>
          <w:lang w:val="ka-GE"/>
        </w:rPr>
        <w:t xml:space="preserve"> სახელმძღვანელოთი</w:t>
      </w:r>
      <w:r w:rsidRPr="00670A5C">
        <w:rPr>
          <w:rFonts w:ascii="Sylfaen" w:hAnsi="Sylfaen" w:cs="Sylfaen"/>
          <w:lang w:val="ka-GE"/>
        </w:rPr>
        <w:t xml:space="preserve"> შეცვლაზე თანხმობის გაცემის შესახებ ინფორმაციას უგზავნის სკოლას, </w:t>
      </w:r>
      <w:r w:rsidR="006C3906" w:rsidRPr="00670A5C">
        <w:rPr>
          <w:rFonts w:ascii="Sylfaen" w:hAnsi="Sylfaen" w:cs="Sylfaen"/>
          <w:lang w:val="ka-GE"/>
        </w:rPr>
        <w:t>რესურს</w:t>
      </w:r>
      <w:r w:rsidR="009F3DEC" w:rsidRPr="00670A5C">
        <w:rPr>
          <w:rFonts w:ascii="Sylfaen" w:hAnsi="Sylfaen" w:cs="Sylfaen"/>
          <w:lang w:val="ka-GE"/>
        </w:rPr>
        <w:t xml:space="preserve">ცენტრს, </w:t>
      </w:r>
      <w:r w:rsidRPr="00670A5C">
        <w:rPr>
          <w:rFonts w:ascii="Sylfaen" w:hAnsi="Sylfaen" w:cs="Sylfaen"/>
          <w:lang w:val="ka-GE"/>
        </w:rPr>
        <w:t>მართვის სისტემას</w:t>
      </w:r>
      <w:r w:rsidR="006C3906" w:rsidRPr="00670A5C">
        <w:rPr>
          <w:rFonts w:ascii="Sylfaen" w:hAnsi="Sylfaen" w:cs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 სააგენტოს.</w:t>
      </w:r>
      <w:r w:rsidR="003E1EB3" w:rsidRPr="00670A5C">
        <w:rPr>
          <w:rFonts w:ascii="Sylfaen" w:hAnsi="Sylfaen" w:cs="Sylfaen"/>
          <w:lang w:val="ka-GE"/>
        </w:rPr>
        <w:t xml:space="preserve"> რესურსცენტრი, </w:t>
      </w:r>
      <w:r w:rsidR="009B59E7" w:rsidRPr="00670A5C">
        <w:rPr>
          <w:rFonts w:ascii="Sylfaen" w:hAnsi="Sylfaen" w:cs="Sylfaen"/>
          <w:lang w:val="ka-GE"/>
        </w:rPr>
        <w:t xml:space="preserve">ინფორმაციის მიღების შემდგომ, </w:t>
      </w:r>
      <w:r w:rsidRPr="00670A5C">
        <w:rPr>
          <w:rFonts w:ascii="Sylfaen" w:hAnsi="Sylfaen" w:cs="Sylfaen"/>
          <w:lang w:val="ka-GE"/>
        </w:rPr>
        <w:t xml:space="preserve"> 3 სამუშაო დღის განმავლობაში</w:t>
      </w:r>
      <w:r w:rsidR="003E1EB3" w:rsidRPr="00670A5C">
        <w:rPr>
          <w:rFonts w:ascii="Sylfaen" w:hAnsi="Sylfaen" w:cs="Sylfaen"/>
          <w:lang w:val="ka-GE"/>
        </w:rPr>
        <w:t>,</w:t>
      </w:r>
      <w:r w:rsidRPr="00670A5C">
        <w:rPr>
          <w:rFonts w:ascii="Sylfaen" w:hAnsi="Sylfaen" w:cs="Sylfaen"/>
          <w:lang w:val="ka-GE"/>
        </w:rPr>
        <w:t xml:space="preserve"> </w:t>
      </w:r>
      <w:r w:rsidR="003E1EB3" w:rsidRPr="00670A5C">
        <w:rPr>
          <w:rFonts w:ascii="Sylfaen" w:hAnsi="Sylfaen" w:cs="Sylfaen"/>
          <w:lang w:val="ka-GE"/>
        </w:rPr>
        <w:t xml:space="preserve">უზრუნველყოფს სახელმძღვანელოს შეცვლის შესახებ ინფორმაციის ასახვას </w:t>
      </w:r>
      <w:r w:rsidRPr="00670A5C">
        <w:rPr>
          <w:rFonts w:ascii="Sylfaen" w:hAnsi="Sylfaen" w:cs="Sylfaen"/>
          <w:lang w:val="ka-GE"/>
        </w:rPr>
        <w:t>ზოგადი განათლების მართვის საინფორმაციო სისტემაში, რაზეც დაუყოვნებლივ წერილობით აცნობებს</w:t>
      </w:r>
      <w:r w:rsidR="009B59E7" w:rsidRPr="00670A5C">
        <w:rPr>
          <w:rFonts w:ascii="Sylfaen" w:hAnsi="Sylfaen" w:cs="Sylfaen"/>
          <w:lang w:val="ka-GE"/>
        </w:rPr>
        <w:t xml:space="preserve"> სამინისტროს და</w:t>
      </w:r>
      <w:r w:rsidRPr="00670A5C">
        <w:rPr>
          <w:rFonts w:ascii="Sylfaen" w:hAnsi="Sylfaen" w:cs="Sylfaen"/>
          <w:lang w:val="ka-GE"/>
        </w:rPr>
        <w:t xml:space="preserve"> სააგენტოს. </w:t>
      </w:r>
    </w:p>
    <w:bookmarkEnd w:id="5"/>
    <w:p w14:paraId="0DDDA992" w14:textId="0729DF34" w:rsidR="00CC24BD" w:rsidRPr="00670A5C" w:rsidRDefault="007169D5" w:rsidP="00CC24BD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8. </w:t>
      </w:r>
      <w:r w:rsidR="00914652" w:rsidRPr="00670A5C">
        <w:rPr>
          <w:rFonts w:ascii="Sylfaen" w:hAnsi="Sylfaen" w:cs="Sylfaen"/>
          <w:lang w:val="ka-GE"/>
        </w:rPr>
        <w:t>სტატუსის მაძიებლის მიერ სამინისტროსთან სახელმძღვანელოს შეთანხმების შემთხვევაში</w:t>
      </w:r>
      <w:r w:rsidR="00CC24BD" w:rsidRPr="00670A5C">
        <w:rPr>
          <w:rFonts w:ascii="Sylfaen" w:hAnsi="Sylfaen" w:cs="Sylfaen"/>
          <w:lang w:val="ka-GE"/>
        </w:rPr>
        <w:t>,</w:t>
      </w:r>
      <w:r w:rsidR="00914652" w:rsidRPr="00670A5C">
        <w:rPr>
          <w:rFonts w:ascii="Sylfaen" w:hAnsi="Sylfaen" w:cs="Sylfaen"/>
          <w:lang w:val="ka-GE"/>
        </w:rPr>
        <w:t xml:space="preserve"> რესურსცენტრი </w:t>
      </w:r>
      <w:r w:rsidR="00CC24BD" w:rsidRPr="00670A5C">
        <w:rPr>
          <w:rFonts w:ascii="Sylfaen" w:hAnsi="Sylfaen" w:cs="Sylfaen"/>
          <w:lang w:val="ka-GE"/>
        </w:rPr>
        <w:t xml:space="preserve">უზრუნველყოფს </w:t>
      </w:r>
      <w:r w:rsidR="00914652" w:rsidRPr="00670A5C">
        <w:rPr>
          <w:rFonts w:ascii="Sylfaen" w:hAnsi="Sylfaen" w:cs="Sylfaen"/>
          <w:lang w:val="ka-GE"/>
        </w:rPr>
        <w:t>შეთანხმებ</w:t>
      </w:r>
      <w:r w:rsidR="00CC24BD" w:rsidRPr="00670A5C">
        <w:rPr>
          <w:rFonts w:ascii="Sylfaen" w:hAnsi="Sylfaen" w:cs="Sylfaen"/>
          <w:lang w:val="ka-GE"/>
        </w:rPr>
        <w:t>ული სახელმძღვანელოს</w:t>
      </w:r>
      <w:r w:rsidR="00914652" w:rsidRPr="00670A5C">
        <w:rPr>
          <w:rFonts w:ascii="Sylfaen" w:hAnsi="Sylfaen" w:cs="Sylfaen"/>
          <w:lang w:val="ka-GE"/>
        </w:rPr>
        <w:t xml:space="preserve"> შესახებ ინფორმაცი</w:t>
      </w:r>
      <w:r w:rsidR="00CC24BD" w:rsidRPr="00670A5C">
        <w:rPr>
          <w:rFonts w:ascii="Sylfaen" w:hAnsi="Sylfaen" w:cs="Sylfaen"/>
          <w:lang w:val="ka-GE"/>
        </w:rPr>
        <w:t xml:space="preserve">ის </w:t>
      </w:r>
      <w:r w:rsidR="005B39CA" w:rsidRPr="00670A5C">
        <w:rPr>
          <w:rFonts w:ascii="Sylfaen" w:hAnsi="Sylfaen" w:cs="Sylfaen"/>
          <w:lang w:val="ka-GE"/>
        </w:rPr>
        <w:t xml:space="preserve">დამატებასა და </w:t>
      </w:r>
      <w:r w:rsidR="00CC24BD" w:rsidRPr="00670A5C">
        <w:rPr>
          <w:rFonts w:ascii="Sylfaen" w:hAnsi="Sylfaen" w:cs="Sylfaen"/>
          <w:lang w:val="ka-GE"/>
        </w:rPr>
        <w:t xml:space="preserve">ასახვას ზოგადი განათლების მართვის საინფორმაციო სისტემაში, სკოლის ავტორიზაციის შესახებ ინფორმაციის </w:t>
      </w:r>
      <w:r w:rsidR="00297ACA" w:rsidRPr="00670A5C">
        <w:rPr>
          <w:rFonts w:ascii="Sylfaen" w:hAnsi="Sylfaen" w:cs="Sylfaen"/>
          <w:lang w:val="ka-GE"/>
        </w:rPr>
        <w:t xml:space="preserve">ზოგადი განათლების მართვის საინფორმაციო სისტემაში </w:t>
      </w:r>
      <w:proofErr w:type="spellStart"/>
      <w:r w:rsidR="00297ACA" w:rsidRPr="00670A5C">
        <w:rPr>
          <w:rFonts w:ascii="Sylfaen" w:hAnsi="Sylfaen" w:cs="Sylfaen"/>
          <w:lang w:val="ka-GE"/>
        </w:rPr>
        <w:t>ასახვიდან</w:t>
      </w:r>
      <w:proofErr w:type="spellEnd"/>
      <w:r w:rsidR="00297ACA" w:rsidRPr="00670A5C">
        <w:rPr>
          <w:rFonts w:ascii="Sylfaen" w:hAnsi="Sylfaen" w:cs="Sylfaen"/>
          <w:lang w:val="ka-GE"/>
        </w:rPr>
        <w:t xml:space="preserve"> </w:t>
      </w:r>
      <w:r w:rsidR="00CC24BD" w:rsidRPr="00670A5C">
        <w:rPr>
          <w:rFonts w:ascii="Sylfaen" w:hAnsi="Sylfaen" w:cs="Sylfaen"/>
          <w:lang w:val="ka-GE"/>
        </w:rPr>
        <w:t xml:space="preserve">3 სამუშაო დღის განმავლობაში, რაზეც დაუყოვნებლივ წერილობით აცნობებს სამინისტროს და სააგენტოს. </w:t>
      </w:r>
    </w:p>
    <w:p w14:paraId="73F050AD" w14:textId="795FA1A5" w:rsidR="009F66A5" w:rsidRPr="00670A5C" w:rsidRDefault="00AD550B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9. სტატუსის მაძიებლის მიერ შეთანხმებული სახელმძღვანელოს </w:t>
      </w:r>
      <w:r w:rsidR="00791197" w:rsidRPr="00670A5C">
        <w:rPr>
          <w:rFonts w:ascii="Sylfaen" w:hAnsi="Sylfaen" w:cs="Sylfaen"/>
          <w:lang w:val="ka-GE"/>
        </w:rPr>
        <w:t xml:space="preserve">შეცვლა </w:t>
      </w:r>
      <w:proofErr w:type="spellStart"/>
      <w:r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Pr="00670A5C">
        <w:rPr>
          <w:rFonts w:ascii="Sylfaen" w:hAnsi="Sylfaen" w:cs="Sylfaen"/>
          <w:lang w:val="ka-GE"/>
        </w:rPr>
        <w:t xml:space="preserve"> სახელმძღვანელოთი</w:t>
      </w:r>
      <w:r w:rsidR="00791197" w:rsidRPr="00670A5C">
        <w:rPr>
          <w:rFonts w:ascii="Sylfaen" w:hAnsi="Sylfaen" w:cs="Sylfaen"/>
          <w:lang w:val="ka-GE"/>
        </w:rPr>
        <w:t xml:space="preserve"> დაიშვება სა</w:t>
      </w:r>
      <w:r w:rsidR="00166997" w:rsidRPr="00670A5C">
        <w:rPr>
          <w:rFonts w:ascii="Sylfaen" w:hAnsi="Sylfaen" w:cs="Sylfaen"/>
          <w:lang w:val="ka-GE"/>
        </w:rPr>
        <w:t>მ</w:t>
      </w:r>
      <w:r w:rsidR="00791197" w:rsidRPr="00670A5C">
        <w:rPr>
          <w:rFonts w:ascii="Sylfaen" w:hAnsi="Sylfaen" w:cs="Sylfaen"/>
          <w:lang w:val="ka-GE"/>
        </w:rPr>
        <w:t>ინისტროს თანხმობით</w:t>
      </w:r>
      <w:r w:rsidR="00166997" w:rsidRPr="00670A5C">
        <w:rPr>
          <w:rFonts w:ascii="Sylfaen" w:hAnsi="Sylfaen" w:cs="Sylfaen"/>
          <w:lang w:val="ka-GE"/>
        </w:rPr>
        <w:t>,</w:t>
      </w:r>
      <w:r w:rsidR="00791197" w:rsidRPr="00670A5C">
        <w:rPr>
          <w:rFonts w:ascii="Sylfaen" w:hAnsi="Sylfaen" w:cs="Sylfaen"/>
          <w:lang w:val="ka-GE"/>
        </w:rPr>
        <w:t xml:space="preserve"> სტატუსის მაძიებლის დასაბუთებული მომართვის საფუძველზე. სამინისტრო შეთანხმებული სახელმძღვანელოს </w:t>
      </w:r>
      <w:proofErr w:type="spellStart"/>
      <w:r w:rsidR="00791197"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="00791197" w:rsidRPr="00670A5C">
        <w:rPr>
          <w:rFonts w:ascii="Sylfaen" w:hAnsi="Sylfaen" w:cs="Sylfaen"/>
          <w:lang w:val="ka-GE"/>
        </w:rPr>
        <w:t xml:space="preserve"> სახელმძღვანელოთი შეცვლაზე თანხმობის გაცემის შესახებ ინფორმაციას უგზავნის სტატუსის მაძიებელს, რესურსცენტრს, მართვის სისტემას, ცენტრს და სააგენტოს. </w:t>
      </w:r>
      <w:r w:rsidRPr="00670A5C">
        <w:rPr>
          <w:rFonts w:ascii="Sylfaen" w:hAnsi="Sylfaen" w:cs="Sylfaen"/>
          <w:lang w:val="ka-GE"/>
        </w:rPr>
        <w:t>რესურსცენტრი</w:t>
      </w:r>
      <w:r w:rsidR="00791197" w:rsidRPr="00670A5C">
        <w:rPr>
          <w:rFonts w:ascii="Sylfaen" w:hAnsi="Sylfaen" w:cs="Sylfaen"/>
          <w:lang w:val="ka-GE"/>
        </w:rPr>
        <w:t>, მიღებული ინფორმაციის საფუძველზე,</w:t>
      </w:r>
      <w:r w:rsidR="005944F0" w:rsidRPr="00670A5C">
        <w:rPr>
          <w:rFonts w:ascii="Sylfaen" w:hAnsi="Sylfaen" w:cs="Sylfaen"/>
          <w:lang w:val="ka-GE"/>
        </w:rPr>
        <w:t xml:space="preserve"> უზრუნველყოფს</w:t>
      </w:r>
      <w:r w:rsidR="009F66A5" w:rsidRPr="00670A5C">
        <w:rPr>
          <w:rFonts w:ascii="Sylfaen" w:hAnsi="Sylfaen" w:cs="Sylfaen"/>
          <w:lang w:val="ka-GE"/>
        </w:rPr>
        <w:t xml:space="preserve"> </w:t>
      </w:r>
      <w:proofErr w:type="spellStart"/>
      <w:r w:rsidR="005944F0" w:rsidRPr="00670A5C">
        <w:rPr>
          <w:rFonts w:ascii="Sylfaen" w:hAnsi="Sylfaen" w:cs="Sylfaen"/>
          <w:lang w:val="ka-GE"/>
        </w:rPr>
        <w:t>გრიფმინიჭებული</w:t>
      </w:r>
      <w:proofErr w:type="spellEnd"/>
      <w:r w:rsidR="00BE19D3" w:rsidRPr="00670A5C">
        <w:rPr>
          <w:rFonts w:ascii="Sylfaen" w:hAnsi="Sylfaen" w:cs="Sylfaen"/>
          <w:lang w:val="ka-GE"/>
        </w:rPr>
        <w:t xml:space="preserve"> სახელმძღვანელოს შესახებ ინფორმაციის ასახვას ზოგადი განათლების მართვის საინფორმაციო სისტემაში, სკოლის ავტორიზაციის შესახებ ინფორმაციის ზოგადი განათლების მართვის საინფორმაციო სისტემაში </w:t>
      </w:r>
      <w:proofErr w:type="spellStart"/>
      <w:r w:rsidR="00BE19D3" w:rsidRPr="00670A5C">
        <w:rPr>
          <w:rFonts w:ascii="Sylfaen" w:hAnsi="Sylfaen" w:cs="Sylfaen"/>
          <w:lang w:val="ka-GE"/>
        </w:rPr>
        <w:t>ასახვიდან</w:t>
      </w:r>
      <w:proofErr w:type="spellEnd"/>
      <w:r w:rsidR="00BE19D3" w:rsidRPr="00670A5C">
        <w:rPr>
          <w:rFonts w:ascii="Sylfaen" w:hAnsi="Sylfaen" w:cs="Sylfaen"/>
          <w:lang w:val="ka-GE"/>
        </w:rPr>
        <w:t xml:space="preserve"> 3 სამუშაო დღის განმავლობაში, რაზეც დაუყოვნებლივ წერილობით აცნობებს სამინისტროს და სააგენტოს.</w:t>
      </w:r>
    </w:p>
    <w:p w14:paraId="47540585" w14:textId="7650C3FD" w:rsidR="00116054" w:rsidRDefault="00BE19D3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10</w:t>
      </w:r>
      <w:r w:rsidR="00116054" w:rsidRPr="00670A5C">
        <w:rPr>
          <w:rFonts w:ascii="Sylfaen" w:hAnsi="Sylfaen" w:cs="Sylfaen"/>
          <w:lang w:val="ka-GE"/>
        </w:rPr>
        <w:t xml:space="preserve">. </w:t>
      </w:r>
      <w:bookmarkStart w:id="6" w:name="_Hlk127203387"/>
      <w:r w:rsidR="00116054" w:rsidRPr="00670A5C">
        <w:rPr>
          <w:rFonts w:ascii="Sylfaen" w:hAnsi="Sylfaen" w:cs="Sylfaen"/>
          <w:lang w:val="ka-GE"/>
        </w:rPr>
        <w:t>ერთი სკოლის</w:t>
      </w:r>
      <w:r w:rsidR="009F3DEC" w:rsidRPr="00670A5C">
        <w:rPr>
          <w:rFonts w:ascii="Sylfaen" w:hAnsi="Sylfaen"/>
          <w:lang w:val="ka-GE"/>
        </w:rPr>
        <w:t xml:space="preserve"> </w:t>
      </w:r>
      <w:r w:rsidR="00EB0DA6" w:rsidRPr="00670A5C">
        <w:rPr>
          <w:rFonts w:ascii="Sylfaen" w:hAnsi="Sylfaen" w:cs="Sylfaen"/>
          <w:lang w:val="ka-GE"/>
        </w:rPr>
        <w:t xml:space="preserve">ერთი პროგრამის </w:t>
      </w:r>
      <w:r w:rsidR="00116054" w:rsidRPr="00670A5C">
        <w:rPr>
          <w:rFonts w:ascii="Sylfaen" w:hAnsi="Sylfaen" w:cs="Sylfaen"/>
          <w:lang w:val="ka-GE"/>
        </w:rPr>
        <w:t>ფარგლებში თითოეული კლასის ყველა პარალელში უნდა ისწავლებოდეს ერთი და იმავე შეთანხმებული სახელმძღვანელოთი.</w:t>
      </w:r>
      <w:bookmarkEnd w:id="6"/>
    </w:p>
    <w:p w14:paraId="1BBF809E" w14:textId="77777777" w:rsidR="007B55B7" w:rsidRPr="00670A5C" w:rsidRDefault="007B55B7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7D64933C" w14:textId="2AD7F581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/>
          <w:b/>
          <w:lang w:val="ka-GE"/>
        </w:rPr>
      </w:pPr>
      <w:r w:rsidRPr="00670A5C">
        <w:rPr>
          <w:rFonts w:ascii="Sylfaen" w:hAnsi="Sylfaen" w:cs="Sylfaen"/>
          <w:b/>
          <w:lang w:val="ka-GE"/>
        </w:rPr>
        <w:t>მუხლი</w:t>
      </w:r>
      <w:r w:rsidRPr="00670A5C">
        <w:rPr>
          <w:rFonts w:ascii="Sylfaen" w:hAnsi="Sylfaen"/>
          <w:b/>
          <w:lang w:val="ka-GE"/>
        </w:rPr>
        <w:t> </w:t>
      </w:r>
      <w:r w:rsidR="00E962A1" w:rsidRPr="00670A5C">
        <w:rPr>
          <w:rFonts w:ascii="Sylfaen" w:hAnsi="Sylfaen"/>
          <w:b/>
          <w:lang w:val="ka-GE"/>
        </w:rPr>
        <w:t>7</w:t>
      </w:r>
      <w:r w:rsidRPr="00670A5C">
        <w:rPr>
          <w:rFonts w:ascii="Sylfaen" w:hAnsi="Sylfaen"/>
          <w:b/>
          <w:lang w:val="ka-GE"/>
        </w:rPr>
        <w:t>. </w:t>
      </w:r>
      <w:r w:rsidRPr="00670A5C">
        <w:rPr>
          <w:rFonts w:ascii="Sylfaen" w:hAnsi="Sylfaen" w:cs="Sylfaen"/>
          <w:b/>
          <w:lang w:val="ka-GE"/>
        </w:rPr>
        <w:t xml:space="preserve"> ვადები</w:t>
      </w:r>
      <w:r w:rsidRPr="00670A5C">
        <w:rPr>
          <w:rFonts w:ascii="Sylfaen" w:hAnsi="Sylfaen"/>
          <w:b/>
          <w:lang w:val="ka-GE"/>
        </w:rPr>
        <w:t xml:space="preserve">  </w:t>
      </w:r>
    </w:p>
    <w:p w14:paraId="1400A7FF" w14:textId="5956DE09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 xml:space="preserve">1. </w:t>
      </w:r>
      <w:bookmarkStart w:id="7" w:name="_Hlk127203417"/>
      <w:r w:rsidRPr="00670A5C">
        <w:rPr>
          <w:rFonts w:ascii="Sylfaen" w:hAnsi="Sylfaen" w:cs="Sylfaen"/>
          <w:lang w:val="ka-GE"/>
        </w:rPr>
        <w:t>სახელმძღვანელოსათვის შეთანხმებული სახელმძღვანელოს სტატუსის მინიჭება ხდება შესაბამისი</w:t>
      </w:r>
      <w:r w:rsidR="00EB0DA6" w:rsidRPr="00670A5C">
        <w:rPr>
          <w:rFonts w:ascii="Sylfaen" w:hAnsi="Sylfaen" w:cs="Sylfaen"/>
          <w:lang w:val="ka-GE"/>
        </w:rPr>
        <w:t xml:space="preserve"> სკოლის ავტორიზაციის ვადით/ავტორიზაციის დარჩენილი ვადით.</w:t>
      </w:r>
      <w:r w:rsidRPr="00670A5C">
        <w:rPr>
          <w:rFonts w:ascii="Sylfaen" w:hAnsi="Sylfaen"/>
          <w:lang w:val="ka-GE"/>
        </w:rPr>
        <w:t xml:space="preserve"> </w:t>
      </w:r>
      <w:bookmarkEnd w:id="7"/>
    </w:p>
    <w:p w14:paraId="54B86418" w14:textId="7490F235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lastRenderedPageBreak/>
        <w:t xml:space="preserve">2. </w:t>
      </w:r>
      <w:bookmarkStart w:id="8" w:name="_Hlk126667880"/>
      <w:r w:rsidRPr="00670A5C">
        <w:rPr>
          <w:rFonts w:ascii="Sylfaen" w:hAnsi="Sylfaen" w:cs="Sylfaen"/>
          <w:lang w:val="ka-GE"/>
        </w:rPr>
        <w:t xml:space="preserve">სახელმძღვანელოს შეთანხმების შესახებ სამინისტროს მიერ გადაწყვეტილება მიიღება განაცხადის მიღებიდან არაუგვიანეს 60 დღის ვადაში. შესათანხმებელი სახელმძღვანელოების რაოდენობიდან გამომდინარე, დასაშვებია </w:t>
      </w:r>
      <w:r w:rsidR="000E2F74" w:rsidRPr="00670A5C">
        <w:rPr>
          <w:rFonts w:ascii="Sylfaen" w:hAnsi="Sylfaen" w:cs="Sylfaen"/>
          <w:lang w:val="ka-GE"/>
        </w:rPr>
        <w:t xml:space="preserve">ვადის გაზრდა </w:t>
      </w:r>
      <w:r w:rsidR="00FA6940" w:rsidRPr="00670A5C">
        <w:rPr>
          <w:rFonts w:ascii="Sylfaen" w:hAnsi="Sylfaen" w:cs="Sylfaen"/>
          <w:lang w:val="ka-GE"/>
        </w:rPr>
        <w:t xml:space="preserve">განაცხადის წარმოდგენიდან </w:t>
      </w:r>
      <w:r w:rsidR="000E2F74" w:rsidRPr="00670A5C">
        <w:rPr>
          <w:rFonts w:ascii="Sylfaen" w:hAnsi="Sylfaen" w:cs="Sylfaen"/>
          <w:lang w:val="ka-GE"/>
        </w:rPr>
        <w:t>არაუმეტეს 90 დღ</w:t>
      </w:r>
      <w:r w:rsidR="00BB5FF3" w:rsidRPr="00670A5C">
        <w:rPr>
          <w:rFonts w:ascii="Sylfaen" w:hAnsi="Sylfaen" w:cs="Sylfaen"/>
          <w:lang w:val="ka-GE"/>
        </w:rPr>
        <w:t>ე</w:t>
      </w:r>
      <w:r w:rsidR="000E2F74" w:rsidRPr="00670A5C">
        <w:rPr>
          <w:rFonts w:ascii="Sylfaen" w:hAnsi="Sylfaen" w:cs="Sylfaen"/>
          <w:lang w:val="ka-GE"/>
        </w:rPr>
        <w:t>მდე</w:t>
      </w:r>
      <w:r w:rsidRPr="00670A5C">
        <w:rPr>
          <w:rFonts w:ascii="Sylfaen" w:hAnsi="Sylfaen" w:cs="Sylfaen"/>
          <w:lang w:val="ka-GE"/>
        </w:rPr>
        <w:t>.</w:t>
      </w:r>
      <w:bookmarkEnd w:id="8"/>
    </w:p>
    <w:p w14:paraId="374A658F" w14:textId="2F5EE418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3. შეთანხმებული სახელმძღვანელო სასწავლო პროცესში ინერგება შეთანხმების შესახებ გადაწყვეტილების მიღების მომდევნო სასწავლო წელს.</w:t>
      </w:r>
    </w:p>
    <w:p w14:paraId="09B4645F" w14:textId="77777777" w:rsidR="00C8444F" w:rsidRPr="00670A5C" w:rsidRDefault="00C8444F" w:rsidP="00116054">
      <w:pPr>
        <w:pStyle w:val="ListParagraph"/>
        <w:ind w:left="0" w:right="-421"/>
        <w:jc w:val="both"/>
        <w:rPr>
          <w:rFonts w:ascii="Sylfaen" w:hAnsi="Sylfaen" w:cs="Sylfaen"/>
          <w:b/>
          <w:bCs/>
          <w:lang w:val="ka-GE"/>
        </w:rPr>
      </w:pPr>
    </w:p>
    <w:p w14:paraId="70F6BD02" w14:textId="35FEC410" w:rsidR="00F22840" w:rsidRPr="00670A5C" w:rsidRDefault="0097423B" w:rsidP="00116054">
      <w:pPr>
        <w:pStyle w:val="ListParagraph"/>
        <w:ind w:left="0" w:right="-421"/>
        <w:jc w:val="both"/>
        <w:rPr>
          <w:rFonts w:ascii="Sylfaen" w:hAnsi="Sylfaen"/>
          <w:b/>
          <w:bCs/>
          <w:lang w:val="ka-GE"/>
        </w:rPr>
      </w:pPr>
      <w:r w:rsidRPr="00670A5C">
        <w:rPr>
          <w:rFonts w:ascii="Sylfaen" w:hAnsi="Sylfaen" w:cs="Sylfaen"/>
          <w:b/>
          <w:bCs/>
          <w:lang w:val="ka-GE"/>
        </w:rPr>
        <w:t>მუხლი</w:t>
      </w:r>
      <w:r w:rsidRPr="00670A5C">
        <w:rPr>
          <w:rFonts w:ascii="Sylfaen" w:hAnsi="Sylfaen"/>
          <w:b/>
          <w:bCs/>
          <w:lang w:val="ka-GE"/>
        </w:rPr>
        <w:t> </w:t>
      </w:r>
      <w:r w:rsidR="00E962A1" w:rsidRPr="00670A5C">
        <w:rPr>
          <w:rFonts w:ascii="Sylfaen" w:hAnsi="Sylfaen"/>
          <w:b/>
          <w:bCs/>
          <w:lang w:val="ka-GE"/>
        </w:rPr>
        <w:t>8</w:t>
      </w:r>
      <w:r w:rsidRPr="00670A5C">
        <w:rPr>
          <w:rFonts w:ascii="Sylfaen" w:hAnsi="Sylfaen"/>
          <w:b/>
          <w:bCs/>
          <w:lang w:val="ka-GE"/>
        </w:rPr>
        <w:t>. </w:t>
      </w:r>
      <w:r w:rsidRPr="00670A5C">
        <w:rPr>
          <w:rFonts w:ascii="Sylfaen" w:hAnsi="Sylfaen" w:cs="Sylfaen"/>
          <w:b/>
          <w:bCs/>
          <w:lang w:val="ka-GE"/>
        </w:rPr>
        <w:t>საჩივრების</w:t>
      </w:r>
      <w:r w:rsidRPr="00670A5C">
        <w:rPr>
          <w:rFonts w:ascii="Sylfaen" w:hAnsi="Sylfaen"/>
          <w:b/>
          <w:bCs/>
          <w:lang w:val="ka-GE"/>
        </w:rPr>
        <w:t>  </w:t>
      </w:r>
      <w:r w:rsidRPr="00670A5C">
        <w:rPr>
          <w:rFonts w:ascii="Sylfaen" w:hAnsi="Sylfaen" w:cs="Sylfaen"/>
          <w:b/>
          <w:bCs/>
          <w:lang w:val="ka-GE"/>
        </w:rPr>
        <w:t>განხილვა</w:t>
      </w:r>
      <w:r w:rsidRPr="00670A5C">
        <w:rPr>
          <w:rFonts w:ascii="Sylfaen" w:hAnsi="Sylfaen"/>
          <w:b/>
          <w:bCs/>
          <w:lang w:val="ka-GE"/>
        </w:rPr>
        <w:t xml:space="preserve"> </w:t>
      </w:r>
    </w:p>
    <w:p w14:paraId="4AD59990" w14:textId="5212B975" w:rsidR="00F63A90" w:rsidRPr="00670A5C" w:rsidRDefault="0097423B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1. </w:t>
      </w:r>
      <w:r w:rsidRPr="00670A5C">
        <w:rPr>
          <w:rFonts w:ascii="Sylfaen" w:hAnsi="Sylfaen" w:cs="Sylfaen"/>
          <w:lang w:val="ka-GE"/>
        </w:rPr>
        <w:t>განმცხადებელი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უფლებამოსილია</w:t>
      </w:r>
      <w:r w:rsidRPr="00670A5C">
        <w:rPr>
          <w:rFonts w:ascii="Sylfaen" w:hAnsi="Sylfaen"/>
          <w:lang w:val="ka-GE"/>
        </w:rPr>
        <w:t xml:space="preserve">, </w:t>
      </w:r>
      <w:r w:rsidR="00F22840" w:rsidRPr="00670A5C">
        <w:rPr>
          <w:rFonts w:ascii="Sylfaen" w:hAnsi="Sylfaen" w:cs="Sylfaen"/>
          <w:lang w:val="ka-GE"/>
        </w:rPr>
        <w:t>შეთანხმების შესახებ მიღებულ გადაწყვეტილებასთან</w:t>
      </w:r>
      <w:r w:rsidRPr="00670A5C">
        <w:rPr>
          <w:rFonts w:ascii="Sylfaen" w:hAnsi="Sylfaen" w:cs="Sylfaen"/>
          <w:lang w:val="ka-GE"/>
        </w:rPr>
        <w:t xml:space="preserve"> </w:t>
      </w:r>
      <w:r w:rsidR="00F22840" w:rsidRPr="00670A5C">
        <w:rPr>
          <w:rFonts w:ascii="Sylfaen" w:hAnsi="Sylfaen" w:cs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დაკავშირებით</w:t>
      </w:r>
      <w:r w:rsidR="00D55959" w:rsidRPr="00670A5C">
        <w:rPr>
          <w:rFonts w:ascii="Sylfaen" w:hAnsi="Sylfaen" w:cs="Sylfaen"/>
          <w:lang w:val="ka-GE"/>
        </w:rPr>
        <w:t xml:space="preserve"> დასაბუთებული საჩივარი წარუდგინოს </w:t>
      </w:r>
      <w:r w:rsidR="00182DA8" w:rsidRPr="00A34C0E">
        <w:rPr>
          <w:rFonts w:ascii="Sylfaen" w:hAnsi="Sylfaen" w:cs="Sylfaen"/>
          <w:lang w:val="ka-GE"/>
        </w:rPr>
        <w:t xml:space="preserve">საჩივრის განმხილველ </w:t>
      </w:r>
      <w:r w:rsidR="00D55959" w:rsidRPr="00A34C0E">
        <w:rPr>
          <w:rFonts w:ascii="Sylfaen" w:hAnsi="Sylfaen" w:cs="Sylfaen"/>
          <w:lang w:val="ka-GE"/>
        </w:rPr>
        <w:t>სააპელაციო კომისიას,</w:t>
      </w:r>
      <w:r w:rsidR="00D55959" w:rsidRPr="00670A5C">
        <w:rPr>
          <w:rFonts w:ascii="Sylfaen" w:hAnsi="Sylfaen" w:cs="Sylfaen"/>
          <w:lang w:val="ka-GE"/>
        </w:rPr>
        <w:t xml:space="preserve"> რომელიც იქმნება საქართველოს განათლებისა და მეცნიერების </w:t>
      </w:r>
      <w:r w:rsidR="00E77B60" w:rsidRPr="00670A5C">
        <w:rPr>
          <w:rFonts w:ascii="Sylfaen" w:hAnsi="Sylfaen" w:cs="Sylfaen"/>
          <w:lang w:val="ka-GE"/>
        </w:rPr>
        <w:t>მინისტრის ინდივიდუალური ადმინისტრაციულ-სამართლებრივი აქტის საფუძველზე</w:t>
      </w:r>
      <w:r w:rsidR="00D55959" w:rsidRPr="00670A5C">
        <w:rPr>
          <w:rFonts w:ascii="Sylfaen" w:hAnsi="Sylfaen" w:cs="Sylfaen"/>
          <w:lang w:val="ka-GE"/>
        </w:rPr>
        <w:t>.</w:t>
      </w:r>
      <w:r w:rsidR="00E77B60" w:rsidRPr="00670A5C">
        <w:rPr>
          <w:rFonts w:ascii="Sylfaen" w:hAnsi="Sylfaen" w:cs="Sylfaen"/>
          <w:lang w:val="ka-GE"/>
        </w:rPr>
        <w:t xml:space="preserve"> </w:t>
      </w:r>
    </w:p>
    <w:p w14:paraId="0CF97174" w14:textId="5AA8E724" w:rsidR="00CF118C" w:rsidRPr="00670A5C" w:rsidRDefault="0097423B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2. </w:t>
      </w:r>
      <w:r w:rsidR="00CF118C" w:rsidRPr="00670A5C">
        <w:rPr>
          <w:rFonts w:ascii="Sylfaen" w:hAnsi="Sylfaen"/>
          <w:lang w:val="ka-GE"/>
        </w:rPr>
        <w:t>შეთანხმების შესახებ მიღებულ გადაწყვეტილებ</w:t>
      </w:r>
      <w:r w:rsidR="007C0DA7" w:rsidRPr="00670A5C">
        <w:rPr>
          <w:rFonts w:ascii="Sylfaen" w:hAnsi="Sylfaen"/>
          <w:lang w:val="ka-GE"/>
        </w:rPr>
        <w:t>აზე</w:t>
      </w:r>
      <w:r w:rsidR="00CF118C"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საჩივრის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წარდგენა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განხილვა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გადაწყვეტილების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მიღებ</w:t>
      </w:r>
      <w:r w:rsidR="007C0DA7" w:rsidRPr="00670A5C">
        <w:rPr>
          <w:rFonts w:ascii="Sylfaen" w:hAnsi="Sylfaen" w:cs="Sylfaen"/>
          <w:lang w:val="ka-GE"/>
        </w:rPr>
        <w:t>ა წარმოებს საქართველოს ზოგადი ადმინისტრაციული კოდექსით დადგენილი წესით</w:t>
      </w:r>
      <w:r w:rsidRPr="00670A5C">
        <w:rPr>
          <w:rFonts w:ascii="Sylfaen" w:hAnsi="Sylfaen"/>
          <w:lang w:val="ka-GE"/>
        </w:rPr>
        <w:t xml:space="preserve">. </w:t>
      </w:r>
    </w:p>
    <w:p w14:paraId="339CD97A" w14:textId="366AB744" w:rsidR="007C0DA7" w:rsidRPr="00670A5C" w:rsidRDefault="0097423B" w:rsidP="00116054">
      <w:pPr>
        <w:pStyle w:val="ListParagraph"/>
        <w:ind w:left="0" w:right="-421"/>
        <w:jc w:val="both"/>
        <w:rPr>
          <w:rFonts w:ascii="Sylfaen" w:hAnsi="Sylfaen"/>
          <w:lang w:val="ka-GE"/>
        </w:rPr>
      </w:pPr>
      <w:r w:rsidRPr="00670A5C">
        <w:rPr>
          <w:rFonts w:ascii="Sylfaen" w:hAnsi="Sylfaen"/>
          <w:lang w:val="ka-GE"/>
        </w:rPr>
        <w:t xml:space="preserve">3. </w:t>
      </w:r>
      <w:r w:rsidRPr="00670A5C">
        <w:rPr>
          <w:rFonts w:ascii="Sylfaen" w:hAnsi="Sylfaen" w:cs="Sylfaen"/>
          <w:lang w:val="ka-GE"/>
        </w:rPr>
        <w:t>საჩივრების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წარდგენა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განხილვა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წარიმართება</w:t>
      </w:r>
      <w:r w:rsidRPr="00670A5C">
        <w:rPr>
          <w:rFonts w:ascii="Sylfaen" w:hAnsi="Sylfaen"/>
          <w:lang w:val="ka-GE"/>
        </w:rPr>
        <w:t xml:space="preserve"> </w:t>
      </w:r>
      <w:r w:rsidR="007C0DA7" w:rsidRPr="00670A5C">
        <w:rPr>
          <w:rFonts w:ascii="Sylfaen" w:hAnsi="Sylfaen" w:cs="Sylfaen"/>
          <w:lang w:val="ka-GE"/>
        </w:rPr>
        <w:t>შემფასებლის/შემფასებლების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ვინაობის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კონფიდენციალობის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დაცვით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გარდა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იმ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შემთხვევისა</w:t>
      </w:r>
      <w:r w:rsidRPr="00670A5C">
        <w:rPr>
          <w:rFonts w:ascii="Sylfaen" w:hAnsi="Sylfaen"/>
          <w:lang w:val="ka-GE"/>
        </w:rPr>
        <w:t xml:space="preserve">, </w:t>
      </w:r>
      <w:r w:rsidRPr="00670A5C">
        <w:rPr>
          <w:rFonts w:ascii="Sylfaen" w:hAnsi="Sylfaen" w:cs="Sylfaen"/>
          <w:lang w:val="ka-GE"/>
        </w:rPr>
        <w:t>როდესაც</w:t>
      </w:r>
      <w:r w:rsidRPr="00670A5C">
        <w:rPr>
          <w:rFonts w:ascii="Sylfaen" w:hAnsi="Sylfaen"/>
          <w:lang w:val="ka-GE"/>
        </w:rPr>
        <w:t xml:space="preserve">  </w:t>
      </w:r>
      <w:r w:rsidRPr="00670A5C">
        <w:rPr>
          <w:rFonts w:ascii="Sylfaen" w:hAnsi="Sylfaen" w:cs="Sylfaen"/>
          <w:lang w:val="ka-GE"/>
        </w:rPr>
        <w:t>განხილვის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პროცესში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შესაბამისი</w:t>
      </w:r>
      <w:r w:rsidRPr="00670A5C">
        <w:rPr>
          <w:rFonts w:ascii="Sylfaen" w:hAnsi="Sylfaen"/>
          <w:lang w:val="ka-GE"/>
        </w:rPr>
        <w:t xml:space="preserve"> </w:t>
      </w:r>
      <w:r w:rsidR="007C0DA7" w:rsidRPr="00670A5C">
        <w:rPr>
          <w:rFonts w:ascii="Sylfaen" w:hAnsi="Sylfaen" w:cs="Sylfaen"/>
          <w:lang w:val="ka-GE"/>
        </w:rPr>
        <w:t>შემფასებლის/შემფასებლების</w:t>
      </w:r>
      <w:r w:rsidRPr="00670A5C">
        <w:rPr>
          <w:rFonts w:ascii="Sylfaen" w:hAnsi="Sylfaen"/>
          <w:lang w:val="ka-GE"/>
        </w:rPr>
        <w:t xml:space="preserve"> </w:t>
      </w:r>
      <w:r w:rsidRPr="00670A5C">
        <w:rPr>
          <w:rFonts w:ascii="Sylfaen" w:hAnsi="Sylfaen" w:cs="Sylfaen"/>
          <w:lang w:val="ka-GE"/>
        </w:rPr>
        <w:t>ჩართვის</w:t>
      </w:r>
      <w:r w:rsidRPr="00670A5C">
        <w:rPr>
          <w:rFonts w:ascii="Sylfaen" w:hAnsi="Sylfaen"/>
          <w:lang w:val="ka-GE"/>
        </w:rPr>
        <w:t xml:space="preserve"> </w:t>
      </w:r>
      <w:r w:rsidR="007C0DA7" w:rsidRPr="00670A5C">
        <w:rPr>
          <w:rFonts w:ascii="Sylfaen" w:hAnsi="Sylfaen"/>
          <w:lang w:val="ka-GE"/>
        </w:rPr>
        <w:t>საჭიროება არსებობს</w:t>
      </w:r>
      <w:r w:rsidRPr="00670A5C">
        <w:rPr>
          <w:rFonts w:ascii="Sylfaen" w:hAnsi="Sylfaen"/>
          <w:lang w:val="ka-GE"/>
        </w:rPr>
        <w:t xml:space="preserve">. </w:t>
      </w:r>
    </w:p>
    <w:p w14:paraId="2C1D5D3D" w14:textId="7D8EB384" w:rsidR="008346EB" w:rsidRPr="00670A5C" w:rsidRDefault="008346EB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6689BE4B" w14:textId="16BFB75D" w:rsidR="008346EB" w:rsidRPr="00670A5C" w:rsidRDefault="00797C42" w:rsidP="00116054">
      <w:pPr>
        <w:pStyle w:val="ListParagraph"/>
        <w:ind w:left="0" w:right="-421"/>
        <w:jc w:val="both"/>
        <w:rPr>
          <w:rFonts w:ascii="Sylfaen" w:hAnsi="Sylfaen" w:cs="Sylfaen"/>
          <w:b/>
          <w:bCs/>
          <w:lang w:val="ka-GE"/>
        </w:rPr>
      </w:pPr>
      <w:r w:rsidRPr="00670A5C">
        <w:rPr>
          <w:rFonts w:ascii="Sylfaen" w:hAnsi="Sylfaen" w:cs="Sylfaen"/>
          <w:b/>
          <w:bCs/>
          <w:lang w:val="ka-GE"/>
        </w:rPr>
        <w:t>მუხლი 9. გარდამავალი დებულება</w:t>
      </w:r>
    </w:p>
    <w:p w14:paraId="53EA2B99" w14:textId="3267C673" w:rsidR="00797C42" w:rsidRPr="00670A5C" w:rsidRDefault="00797C42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  <w:r w:rsidRPr="00670A5C">
        <w:rPr>
          <w:rFonts w:ascii="Sylfaen" w:hAnsi="Sylfaen" w:cs="Sylfaen"/>
          <w:lang w:val="ka-GE"/>
        </w:rPr>
        <w:t>წინამდებარე წესის ამოქმედებამდე სამინისტროსთან შეთანხმებული სასკოლო სახელმძღვანელო ჩაითვალოს ამ წესის შესაბამისად შეთანხმებულად.</w:t>
      </w:r>
    </w:p>
    <w:p w14:paraId="1D68FFDE" w14:textId="77777777" w:rsidR="00116054" w:rsidRPr="00670A5C" w:rsidRDefault="00116054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5A62444C" w14:textId="77777777" w:rsidR="00C8444F" w:rsidRPr="00670A5C" w:rsidRDefault="00C8444F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44D5530B" w14:textId="77777777" w:rsidR="00B52626" w:rsidRPr="00670A5C" w:rsidRDefault="00B52626" w:rsidP="00116054">
      <w:pPr>
        <w:jc w:val="right"/>
        <w:rPr>
          <w:rFonts w:ascii="Sylfaen" w:hAnsi="Sylfaen" w:cs="Sylfaen"/>
          <w:lang w:val="ka-GE"/>
        </w:rPr>
      </w:pPr>
    </w:p>
    <w:p w14:paraId="368711D5" w14:textId="77777777" w:rsidR="00B52626" w:rsidRPr="00670A5C" w:rsidRDefault="00B52626" w:rsidP="00116054">
      <w:pPr>
        <w:jc w:val="right"/>
        <w:rPr>
          <w:rFonts w:ascii="Sylfaen" w:hAnsi="Sylfaen" w:cs="Sylfaen"/>
          <w:lang w:val="ka-GE"/>
        </w:rPr>
      </w:pPr>
    </w:p>
    <w:p w14:paraId="57CD972C" w14:textId="77777777" w:rsidR="00FE3287" w:rsidRPr="00670A5C" w:rsidRDefault="00FE3287" w:rsidP="00116054">
      <w:pPr>
        <w:jc w:val="right"/>
        <w:rPr>
          <w:rFonts w:ascii="Sylfaen" w:hAnsi="Sylfaen" w:cs="Sylfaen"/>
          <w:lang w:val="ka-GE"/>
        </w:rPr>
      </w:pPr>
    </w:p>
    <w:p w14:paraId="40EF8EA5" w14:textId="77777777" w:rsidR="00FE3287" w:rsidRPr="00670A5C" w:rsidRDefault="00FE3287" w:rsidP="00116054">
      <w:pPr>
        <w:jc w:val="right"/>
        <w:rPr>
          <w:rFonts w:ascii="Sylfaen" w:hAnsi="Sylfaen" w:cs="Sylfaen"/>
          <w:lang w:val="ka-GE"/>
        </w:rPr>
      </w:pPr>
    </w:p>
    <w:p w14:paraId="0FCE6303" w14:textId="77777777" w:rsidR="00B52626" w:rsidRDefault="00B52626" w:rsidP="00116054">
      <w:pPr>
        <w:jc w:val="right"/>
        <w:rPr>
          <w:rFonts w:ascii="Sylfaen" w:hAnsi="Sylfaen" w:cs="Sylfaen"/>
          <w:lang w:val="ka-GE"/>
        </w:rPr>
      </w:pPr>
    </w:p>
    <w:p w14:paraId="0B3863C1" w14:textId="77777777" w:rsidR="007B55B7" w:rsidRDefault="007B55B7" w:rsidP="00116054">
      <w:pPr>
        <w:jc w:val="right"/>
        <w:rPr>
          <w:rFonts w:ascii="Sylfaen" w:hAnsi="Sylfaen" w:cs="Sylfaen"/>
          <w:lang w:val="ka-GE"/>
        </w:rPr>
      </w:pPr>
    </w:p>
    <w:p w14:paraId="742D710B" w14:textId="77777777" w:rsidR="007B55B7" w:rsidRPr="00670A5C" w:rsidRDefault="007B55B7" w:rsidP="00116054">
      <w:pPr>
        <w:jc w:val="right"/>
        <w:rPr>
          <w:rFonts w:ascii="Sylfaen" w:hAnsi="Sylfaen" w:cs="Sylfaen"/>
          <w:lang w:val="ka-GE"/>
        </w:rPr>
      </w:pPr>
    </w:p>
    <w:p w14:paraId="6465CF12" w14:textId="77777777" w:rsidR="004C5BC9" w:rsidRDefault="004C5BC9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09B874CF" w14:textId="77777777" w:rsidR="007B55B7" w:rsidRPr="00670A5C" w:rsidRDefault="007B55B7" w:rsidP="00116054">
      <w:pPr>
        <w:pStyle w:val="ListParagraph"/>
        <w:ind w:left="0" w:right="-421"/>
        <w:jc w:val="both"/>
        <w:rPr>
          <w:rFonts w:ascii="Sylfaen" w:hAnsi="Sylfaen" w:cs="Sylfaen"/>
          <w:lang w:val="ka-GE"/>
        </w:rPr>
      </w:pPr>
    </w:p>
    <w:p w14:paraId="16246896" w14:textId="77AE845C" w:rsidR="00116054" w:rsidRPr="00670A5C" w:rsidRDefault="00116054" w:rsidP="00116054">
      <w:pPr>
        <w:jc w:val="right"/>
        <w:rPr>
          <w:rFonts w:ascii="Sylfaen" w:hAnsi="Sylfaen"/>
          <w:b/>
          <w:lang w:val="ka-GE"/>
        </w:rPr>
      </w:pPr>
      <w:r w:rsidRPr="00670A5C">
        <w:rPr>
          <w:rFonts w:ascii="Sylfaen" w:hAnsi="Sylfaen"/>
          <w:b/>
          <w:lang w:val="ka-GE"/>
        </w:rPr>
        <w:lastRenderedPageBreak/>
        <w:t xml:space="preserve">დანართი </w:t>
      </w:r>
    </w:p>
    <w:p w14:paraId="0DCCFE37" w14:textId="36188174" w:rsidR="00116054" w:rsidRPr="00670A5C" w:rsidRDefault="00116054" w:rsidP="00116054">
      <w:pPr>
        <w:spacing w:after="0" w:line="240" w:lineRule="auto"/>
        <w:jc w:val="center"/>
        <w:rPr>
          <w:rFonts w:ascii="Sylfaen" w:eastAsia="Merriweather" w:hAnsi="Sylfaen" w:cs="Merriweather"/>
          <w:b/>
          <w:lang w:val="ka-GE"/>
        </w:rPr>
      </w:pPr>
      <w:r w:rsidRPr="00670A5C">
        <w:rPr>
          <w:rFonts w:ascii="Sylfaen" w:eastAsia="Arial Unicode MS" w:hAnsi="Sylfaen" w:cs="Arial Unicode MS"/>
          <w:b/>
          <w:lang w:val="ka-GE"/>
        </w:rPr>
        <w:t>სახელმძღვანელოს ანკეტის რეკვიზიტები</w:t>
      </w:r>
    </w:p>
    <w:p w14:paraId="0C412E8B" w14:textId="77777777" w:rsidR="00116054" w:rsidRPr="00670A5C" w:rsidRDefault="00116054" w:rsidP="00116054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  <w:lang w:val="ka-GE"/>
        </w:rPr>
      </w:pPr>
    </w:p>
    <w:p w14:paraId="3BA34491" w14:textId="77777777" w:rsidR="00116054" w:rsidRPr="00670A5C" w:rsidRDefault="00116054" w:rsidP="00116054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W w:w="1066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5"/>
        <w:gridCol w:w="4770"/>
      </w:tblGrid>
      <w:tr w:rsidR="00116054" w:rsidRPr="00670A5C" w14:paraId="6B3E8B4E" w14:textId="77777777" w:rsidTr="00D13E6E">
        <w:trPr>
          <w:trHeight w:val="380"/>
        </w:trPr>
        <w:tc>
          <w:tcPr>
            <w:tcW w:w="10665" w:type="dxa"/>
            <w:gridSpan w:val="2"/>
            <w:shd w:val="clear" w:color="auto" w:fill="FFC000"/>
          </w:tcPr>
          <w:p w14:paraId="018A3FC1" w14:textId="77777777" w:rsidR="00116054" w:rsidRPr="00670A5C" w:rsidRDefault="00116054" w:rsidP="00D13E6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b/>
                <w:lang w:val="ka-GE"/>
              </w:rPr>
              <w:t>1. ინფორმაცია სახელმძღვანელოს შესახებ</w:t>
            </w:r>
          </w:p>
          <w:p w14:paraId="2FBC70C2" w14:textId="77777777" w:rsidR="00116054" w:rsidRPr="00670A5C" w:rsidRDefault="00116054" w:rsidP="00D13E6E">
            <w:pPr>
              <w:spacing w:after="0" w:line="240" w:lineRule="auto"/>
              <w:ind w:left="375"/>
              <w:rPr>
                <w:rFonts w:ascii="Sylfaen" w:eastAsia="Merriweather" w:hAnsi="Sylfaen" w:cs="Merriweather"/>
                <w:b/>
                <w:lang w:val="ka-GE"/>
              </w:rPr>
            </w:pPr>
          </w:p>
        </w:tc>
      </w:tr>
      <w:tr w:rsidR="00116054" w:rsidRPr="00670A5C" w14:paraId="29034107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97329F4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განმცხადებელი</w:t>
            </w:r>
          </w:p>
          <w:p w14:paraId="321D6C8E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DDA412E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3BA0D70F" w14:textId="77777777" w:rsidTr="00557805">
        <w:trPr>
          <w:trHeight w:val="35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7CE26FAC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საგნობრივი ჯგუფი</w:t>
            </w:r>
          </w:p>
          <w:p w14:paraId="15E31A4A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447445A6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0D5BCE94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2467278D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საგანი</w:t>
            </w:r>
          </w:p>
          <w:p w14:paraId="2465228B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6EAEB90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5D1A7D7B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1610C063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საგნის სტატუსი 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1BB1476C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□ სავალდებულო    </w:t>
            </w:r>
          </w:p>
          <w:p w14:paraId="7B0DA936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არჩევითი</w:t>
            </w:r>
          </w:p>
          <w:p w14:paraId="5621788C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493F847D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C4CC3BB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კლასი</w:t>
            </w:r>
          </w:p>
          <w:p w14:paraId="07FDB3EE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AEC6084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B106BA" w:rsidRPr="00670A5C" w14:paraId="3F994460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1A15F5F2" w14:textId="51D5AA46" w:rsidR="00B106BA" w:rsidRPr="00670A5C" w:rsidRDefault="00B106BA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სახელმძღვანელოს ენა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7890BDF" w14:textId="77777777" w:rsidR="00B106BA" w:rsidRPr="00670A5C" w:rsidRDefault="00B106BA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3621FDD1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0FE43BB7" w14:textId="52161C6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სახელმძღვანელოს სექტორი 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41D39A92" w14:textId="6A946700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ქართულენოვანი</w:t>
            </w:r>
          </w:p>
          <w:p w14:paraId="6DDDAAA1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 არაქართულენოვანი</w:t>
            </w:r>
          </w:p>
          <w:p w14:paraId="6BE7C94A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36B285CA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112FDFC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სახელმძღვანელოს დასახელება</w:t>
            </w:r>
          </w:p>
          <w:p w14:paraId="60A69C30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2C2D000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2AD4D81A" w14:textId="77777777" w:rsidTr="00557805">
        <w:trPr>
          <w:trHeight w:val="960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79C35E89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სახელმძღვანელოს ავტორ(ებ)ის სახელი, გვარი</w:t>
            </w:r>
            <w:r w:rsidRPr="00670A5C">
              <w:rPr>
                <w:rFonts w:ascii="Sylfaen" w:eastAsia="Times New Roman" w:hAnsi="Sylfaen" w:cs="Times New Roman"/>
                <w:lang w:val="ka-GE"/>
              </w:rPr>
              <w:t>/ფსევდონიმი (ასეთის არსებობის შემთხვევაში)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70EAAE6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  <w:p w14:paraId="25C5A843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3F8E2B5D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4273150B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სახელმძღვანელოს გამომცემლობა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3FB184B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  <w:p w14:paraId="62DFD228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31F78B89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4C2258AA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სახელმძღვანელოს </w:t>
            </w:r>
            <w:r w:rsidRPr="00670A5C">
              <w:rPr>
                <w:rFonts w:ascii="Sylfaen" w:eastAsia="Arial Unicode MS" w:hAnsi="Sylfaen" w:cs="Arial Unicode MS"/>
                <w:b/>
                <w:lang w:val="ka-GE"/>
              </w:rPr>
              <w:t>ISBN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CB04F58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  <w:p w14:paraId="72E0B7C9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51A4B9B5" w14:textId="77777777" w:rsidTr="00557805">
        <w:trPr>
          <w:trHeight w:val="4355"/>
        </w:trPr>
        <w:tc>
          <w:tcPr>
            <w:tcW w:w="5895" w:type="dxa"/>
            <w:tcBorders>
              <w:top w:val="single" w:sz="4" w:space="0" w:color="auto"/>
              <w:right w:val="single" w:sz="4" w:space="0" w:color="auto"/>
            </w:tcBorders>
          </w:tcPr>
          <w:p w14:paraId="00B0E7CE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  <w:p w14:paraId="1DB985EE" w14:textId="5071FFB3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კომპლექტში შემავალი სახელმძღვანელოს სახეების სრული ჩამონათვალი</w:t>
            </w:r>
          </w:p>
          <w:p w14:paraId="7153C8DC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i/>
                <w:lang w:val="ka-GE"/>
              </w:rPr>
            </w:pPr>
            <w:r w:rsidRPr="00670A5C">
              <w:rPr>
                <w:rFonts w:ascii="Sylfaen" w:eastAsia="Merriweather" w:hAnsi="Sylfaen" w:cs="Merriweather"/>
                <w:i/>
                <w:lang w:val="ka-GE"/>
              </w:rPr>
              <w:t>(- სახელმძღვანელოს რომელიმე სახე თუ შედგება ნაწილებისგან, მიუთითეთ ნაწილების რაოდენობა;</w:t>
            </w:r>
          </w:p>
          <w:p w14:paraId="364D9D9D" w14:textId="31784B62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i/>
                <w:lang w:val="ka-GE"/>
              </w:rPr>
            </w:pPr>
            <w:r w:rsidRPr="00670A5C">
              <w:rPr>
                <w:rFonts w:ascii="Sylfaen" w:eastAsia="Merriweather" w:hAnsi="Sylfaen" w:cs="Merriweather"/>
                <w:i/>
                <w:lang w:val="ka-GE"/>
              </w:rPr>
              <w:t>- ჩამოთვლილისგან განსხვავებული სახის შემთხვევაში</w:t>
            </w:r>
            <w:r w:rsidR="00FC734E" w:rsidRPr="00670A5C">
              <w:rPr>
                <w:rFonts w:ascii="Sylfaen" w:eastAsia="Merriweather" w:hAnsi="Sylfaen" w:cs="Merriweather"/>
                <w:i/>
                <w:lang w:val="ka-GE"/>
              </w:rPr>
              <w:t>,</w:t>
            </w:r>
            <w:r w:rsidRPr="00670A5C">
              <w:rPr>
                <w:rFonts w:ascii="Sylfaen" w:eastAsia="Merriweather" w:hAnsi="Sylfaen" w:cs="Merriweather"/>
                <w:i/>
                <w:lang w:val="ka-GE"/>
              </w:rPr>
              <w:t xml:space="preserve"> მიუთითეთ </w:t>
            </w:r>
            <w:r w:rsidR="00FC734E" w:rsidRPr="00670A5C">
              <w:rPr>
                <w:rFonts w:ascii="Sylfaen" w:eastAsia="Merriweather" w:hAnsi="Sylfaen" w:cs="Merriweather"/>
                <w:i/>
                <w:lang w:val="ka-GE"/>
              </w:rPr>
              <w:t>ა</w:t>
            </w:r>
            <w:r w:rsidRPr="00670A5C">
              <w:rPr>
                <w:rFonts w:ascii="Sylfaen" w:eastAsia="Merriweather" w:hAnsi="Sylfaen" w:cs="Merriweather"/>
                <w:i/>
                <w:lang w:val="ka-GE"/>
              </w:rPr>
              <w:t>მ სახელმძღვანელოს სახის კონკ</w:t>
            </w:r>
            <w:r w:rsidR="00BD1EF6" w:rsidRPr="00670A5C">
              <w:rPr>
                <w:rFonts w:ascii="Sylfaen" w:eastAsia="Merriweather" w:hAnsi="Sylfaen" w:cs="Merriweather"/>
                <w:i/>
                <w:lang w:val="ka-GE"/>
              </w:rPr>
              <w:t>რ</w:t>
            </w:r>
            <w:r w:rsidRPr="00670A5C">
              <w:rPr>
                <w:rFonts w:ascii="Sylfaen" w:eastAsia="Merriweather" w:hAnsi="Sylfaen" w:cs="Merriweather"/>
                <w:i/>
                <w:lang w:val="ka-GE"/>
              </w:rPr>
              <w:t>ეტული დასახელება)</w:t>
            </w:r>
          </w:p>
          <w:p w14:paraId="5AA471AA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71A97A98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0DD11262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28BAE224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24823CD2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3364118B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  <w:p w14:paraId="2101BF64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</w:tcPr>
          <w:p w14:paraId="5B181427" w14:textId="77777777" w:rsidR="00116054" w:rsidRPr="00670A5C" w:rsidRDefault="00116054" w:rsidP="00D13E6E">
            <w:pPr>
              <w:widowControl w:val="0"/>
              <w:spacing w:after="0" w:line="240" w:lineRule="auto"/>
              <w:ind w:left="375" w:hanging="389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□   მოსწავლის წიგნი </w:t>
            </w:r>
          </w:p>
          <w:p w14:paraId="45C9F82E" w14:textId="77777777" w:rsidR="00116054" w:rsidRPr="00670A5C" w:rsidRDefault="00116054" w:rsidP="00D13E6E">
            <w:pPr>
              <w:widowControl w:val="0"/>
              <w:spacing w:after="0" w:line="240" w:lineRule="auto"/>
              <w:ind w:left="375"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 მასწავლებლის წიგნი</w:t>
            </w:r>
          </w:p>
          <w:p w14:paraId="7042D8A5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 მოსწავლის რვეული</w:t>
            </w:r>
          </w:p>
          <w:p w14:paraId="4F7E2D46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  მოსწავლის წიგნის დანართი</w:t>
            </w:r>
          </w:p>
          <w:p w14:paraId="369BAFAC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ელ. რესურსი მოსწავლის წიგნისთვის</w:t>
            </w:r>
          </w:p>
          <w:p w14:paraId="0DAF19C7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ელ. რესურსი მასწავლებლის წიგნისთვის</w:t>
            </w:r>
          </w:p>
          <w:p w14:paraId="117C94ED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□ სხვა_________________</w:t>
            </w:r>
          </w:p>
          <w:p w14:paraId="736A1353" w14:textId="0426AFBC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_________________</w:t>
            </w:r>
            <w:r w:rsidR="00FC734E" w:rsidRPr="00670A5C">
              <w:rPr>
                <w:rFonts w:ascii="Sylfaen" w:eastAsia="Arial Unicode MS" w:hAnsi="Sylfaen" w:cs="Arial Unicode MS"/>
                <w:lang w:val="ka-GE"/>
              </w:rPr>
              <w:t>____</w:t>
            </w:r>
            <w:r w:rsidRPr="00670A5C">
              <w:rPr>
                <w:rFonts w:ascii="Sylfaen" w:eastAsia="Arial Unicode MS" w:hAnsi="Sylfaen" w:cs="Arial Unicode MS"/>
                <w:lang w:val="ka-GE"/>
              </w:rPr>
              <w:t xml:space="preserve"> </w:t>
            </w:r>
          </w:p>
          <w:p w14:paraId="47743F14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670A5C" w14:paraId="2165F632" w14:textId="77777777" w:rsidTr="00557805">
        <w:trPr>
          <w:trHeight w:val="1664"/>
        </w:trPr>
        <w:tc>
          <w:tcPr>
            <w:tcW w:w="5895" w:type="dxa"/>
            <w:tcBorders>
              <w:top w:val="single" w:sz="4" w:space="0" w:color="auto"/>
              <w:right w:val="single" w:sz="4" w:space="0" w:color="auto"/>
            </w:tcBorders>
          </w:tcPr>
          <w:p w14:paraId="37752D9F" w14:textId="77777777" w:rsidR="00116054" w:rsidRPr="00670A5C" w:rsidRDefault="00116054" w:rsidP="00116054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hanging="375"/>
              <w:contextualSpacing/>
              <w:rPr>
                <w:rFonts w:ascii="Sylfaen" w:eastAsia="Merriweather" w:hAnsi="Sylfaen" w:cs="Merriweather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კომპლექტში შემავალი ნაბეჭდი სახელმძღვანელოს სახეების გვერდების რაოდენობა:</w:t>
            </w:r>
          </w:p>
          <w:p w14:paraId="2563F093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i/>
                <w:lang w:val="ka-GE"/>
              </w:rPr>
            </w:pPr>
            <w:r w:rsidRPr="00670A5C">
              <w:rPr>
                <w:rFonts w:ascii="Sylfaen" w:eastAsia="Merriweather" w:hAnsi="Sylfaen" w:cs="Merriweather"/>
                <w:i/>
                <w:lang w:val="ka-GE"/>
              </w:rPr>
              <w:t>(ჩამოთვლილისგან განსხვავებული სახის არსებობის შემთხვევაში მიუთითეთ დასახელებაც)</w:t>
            </w:r>
          </w:p>
          <w:p w14:paraId="5445D1EF" w14:textId="77777777" w:rsidR="00116054" w:rsidRPr="00670A5C" w:rsidRDefault="00116054" w:rsidP="00D13E6E">
            <w:pPr>
              <w:widowControl w:val="0"/>
              <w:spacing w:after="0" w:line="240" w:lineRule="auto"/>
              <w:ind w:left="375"/>
              <w:contextualSpacing/>
              <w:rPr>
                <w:rFonts w:ascii="Sylfaen" w:eastAsia="Merriweather" w:hAnsi="Sylfaen" w:cs="Merriweather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</w:tcPr>
          <w:p w14:paraId="159390FF" w14:textId="77777777" w:rsidR="00116054" w:rsidRPr="00670A5C" w:rsidRDefault="00116054" w:rsidP="00D13E6E">
            <w:pPr>
              <w:widowControl w:val="0"/>
              <w:spacing w:after="0" w:line="240" w:lineRule="auto"/>
              <w:ind w:left="375" w:hanging="389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მოსწავლის წიგნი                       _____ გვ.</w:t>
            </w:r>
          </w:p>
          <w:p w14:paraId="592E51F0" w14:textId="77777777" w:rsidR="00116054" w:rsidRPr="00670A5C" w:rsidRDefault="00116054" w:rsidP="00D13E6E">
            <w:pPr>
              <w:widowControl w:val="0"/>
              <w:spacing w:after="0" w:line="240" w:lineRule="auto"/>
              <w:ind w:left="375" w:hanging="375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მასწავლებლის წიგნი                _____ გვ.</w:t>
            </w:r>
          </w:p>
          <w:p w14:paraId="610A5314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მოსწავლის რვეული                  _____ გვ.</w:t>
            </w:r>
          </w:p>
          <w:p w14:paraId="64221FDF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მოსწავლის წიგნის დანართი         _____ გვ.</w:t>
            </w:r>
          </w:p>
          <w:p w14:paraId="0C2DA6A6" w14:textId="77777777" w:rsidR="00116054" w:rsidRPr="00670A5C" w:rsidRDefault="00116054" w:rsidP="00D13E6E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სხვა ______________________        _____ გვ.</w:t>
            </w:r>
          </w:p>
          <w:p w14:paraId="2B922A1A" w14:textId="5B3070C0" w:rsidR="00116054" w:rsidRPr="00670A5C" w:rsidRDefault="00116054" w:rsidP="00D42968">
            <w:pPr>
              <w:widowControl w:val="0"/>
              <w:spacing w:after="0" w:line="240" w:lineRule="auto"/>
              <w:contextualSpacing/>
              <w:rPr>
                <w:rFonts w:ascii="Sylfaen" w:eastAsia="Arial Unicode MS" w:hAnsi="Sylfaen" w:cs="Arial Unicode MS"/>
                <w:lang w:val="ka-GE"/>
              </w:rPr>
            </w:pPr>
            <w:r w:rsidRPr="00670A5C">
              <w:rPr>
                <w:rFonts w:ascii="Sylfaen" w:eastAsia="Arial Unicode MS" w:hAnsi="Sylfaen" w:cs="Arial Unicode MS"/>
                <w:lang w:val="ka-GE"/>
              </w:rPr>
              <w:t>სხვა ______________________        _____ გვ.</w:t>
            </w:r>
          </w:p>
        </w:tc>
      </w:tr>
    </w:tbl>
    <w:p w14:paraId="3F3C136F" w14:textId="77777777" w:rsidR="00116054" w:rsidRPr="00670A5C" w:rsidRDefault="00116054" w:rsidP="00116054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p w14:paraId="7EC26183" w14:textId="77777777" w:rsidR="00116054" w:rsidRPr="00670A5C" w:rsidRDefault="00116054" w:rsidP="00116054">
      <w:pPr>
        <w:rPr>
          <w:rFonts w:ascii="Sylfaen" w:eastAsia="Merriweather" w:hAnsi="Sylfaen" w:cs="Merriweather"/>
          <w:lang w:val="ka-GE"/>
        </w:rPr>
      </w:pPr>
    </w:p>
    <w:p w14:paraId="4FE2F2E1" w14:textId="508C7A01" w:rsidR="00C440F5" w:rsidRPr="00670A5C" w:rsidRDefault="00C440F5" w:rsidP="000902D6">
      <w:pPr>
        <w:rPr>
          <w:rFonts w:ascii="Sylfaen" w:hAnsi="Sylfaen"/>
          <w:b/>
          <w:lang w:val="ka-GE"/>
        </w:rPr>
      </w:pPr>
    </w:p>
    <w:p w14:paraId="38315127" w14:textId="5703285F" w:rsidR="00C440F5" w:rsidRPr="00670A5C" w:rsidRDefault="00C440F5" w:rsidP="000902D6">
      <w:pPr>
        <w:rPr>
          <w:rFonts w:ascii="Sylfaen" w:hAnsi="Sylfaen"/>
          <w:b/>
          <w:lang w:val="ka-GE"/>
        </w:rPr>
      </w:pPr>
    </w:p>
    <w:sectPr w:rsidR="00C440F5" w:rsidRPr="00670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13E0" w14:textId="77777777" w:rsidR="00BF1CA2" w:rsidRDefault="00BF1CA2" w:rsidP="003C0E38">
      <w:pPr>
        <w:spacing w:after="0" w:line="240" w:lineRule="auto"/>
      </w:pPr>
      <w:r>
        <w:separator/>
      </w:r>
    </w:p>
  </w:endnote>
  <w:endnote w:type="continuationSeparator" w:id="0">
    <w:p w14:paraId="5F9B274E" w14:textId="77777777" w:rsidR="00BF1CA2" w:rsidRDefault="00BF1CA2" w:rsidP="003C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E3F9" w14:textId="77777777" w:rsidR="00BF1CA2" w:rsidRDefault="00BF1CA2" w:rsidP="003C0E38">
      <w:pPr>
        <w:spacing w:after="0" w:line="240" w:lineRule="auto"/>
      </w:pPr>
      <w:r>
        <w:separator/>
      </w:r>
    </w:p>
  </w:footnote>
  <w:footnote w:type="continuationSeparator" w:id="0">
    <w:p w14:paraId="292F658D" w14:textId="77777777" w:rsidR="00BF1CA2" w:rsidRDefault="00BF1CA2" w:rsidP="003C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39F"/>
    <w:multiLevelType w:val="hybridMultilevel"/>
    <w:tmpl w:val="787A567E"/>
    <w:lvl w:ilvl="0" w:tplc="C0EC9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654F"/>
    <w:multiLevelType w:val="hybridMultilevel"/>
    <w:tmpl w:val="F2C6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A18"/>
    <w:multiLevelType w:val="hybridMultilevel"/>
    <w:tmpl w:val="8698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30D"/>
    <w:multiLevelType w:val="hybridMultilevel"/>
    <w:tmpl w:val="840AFD7A"/>
    <w:lvl w:ilvl="0" w:tplc="1B3406BA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43F"/>
    <w:multiLevelType w:val="hybridMultilevel"/>
    <w:tmpl w:val="08A60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6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 w16cid:durableId="186480629">
    <w:abstractNumId w:val="3"/>
  </w:num>
  <w:num w:numId="2" w16cid:durableId="663511851">
    <w:abstractNumId w:val="0"/>
  </w:num>
  <w:num w:numId="3" w16cid:durableId="1312978293">
    <w:abstractNumId w:val="4"/>
  </w:num>
  <w:num w:numId="4" w16cid:durableId="451174806">
    <w:abstractNumId w:val="6"/>
  </w:num>
  <w:num w:numId="5" w16cid:durableId="828716888">
    <w:abstractNumId w:val="5"/>
  </w:num>
  <w:num w:numId="6" w16cid:durableId="2021734888">
    <w:abstractNumId w:val="2"/>
  </w:num>
  <w:num w:numId="7" w16cid:durableId="63661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E0"/>
    <w:rsid w:val="00000158"/>
    <w:rsid w:val="00001BED"/>
    <w:rsid w:val="00002BBE"/>
    <w:rsid w:val="0000340C"/>
    <w:rsid w:val="00004773"/>
    <w:rsid w:val="00004F9D"/>
    <w:rsid w:val="00005E05"/>
    <w:rsid w:val="00012994"/>
    <w:rsid w:val="00014E90"/>
    <w:rsid w:val="00016894"/>
    <w:rsid w:val="000223B5"/>
    <w:rsid w:val="00025BE3"/>
    <w:rsid w:val="00037CDF"/>
    <w:rsid w:val="0004227F"/>
    <w:rsid w:val="00042FBA"/>
    <w:rsid w:val="00051DD5"/>
    <w:rsid w:val="00064986"/>
    <w:rsid w:val="00066BEE"/>
    <w:rsid w:val="000902D6"/>
    <w:rsid w:val="00091E13"/>
    <w:rsid w:val="00092A61"/>
    <w:rsid w:val="000A0301"/>
    <w:rsid w:val="000A5391"/>
    <w:rsid w:val="000B302C"/>
    <w:rsid w:val="000B6606"/>
    <w:rsid w:val="000D75E1"/>
    <w:rsid w:val="000E2F74"/>
    <w:rsid w:val="000E5DC6"/>
    <w:rsid w:val="000E6FA6"/>
    <w:rsid w:val="000F1C26"/>
    <w:rsid w:val="00107693"/>
    <w:rsid w:val="00110BAA"/>
    <w:rsid w:val="0011191E"/>
    <w:rsid w:val="00112D08"/>
    <w:rsid w:val="00114636"/>
    <w:rsid w:val="00115B55"/>
    <w:rsid w:val="00115FE2"/>
    <w:rsid w:val="00116054"/>
    <w:rsid w:val="001179EC"/>
    <w:rsid w:val="00120A28"/>
    <w:rsid w:val="0012335B"/>
    <w:rsid w:val="001322CF"/>
    <w:rsid w:val="00134C5E"/>
    <w:rsid w:val="0013571C"/>
    <w:rsid w:val="001508A9"/>
    <w:rsid w:val="00152756"/>
    <w:rsid w:val="00161848"/>
    <w:rsid w:val="00166997"/>
    <w:rsid w:val="001670C8"/>
    <w:rsid w:val="00173EB1"/>
    <w:rsid w:val="00175089"/>
    <w:rsid w:val="00182DA8"/>
    <w:rsid w:val="001A029E"/>
    <w:rsid w:val="001A3CD5"/>
    <w:rsid w:val="001B1E99"/>
    <w:rsid w:val="001B2CC4"/>
    <w:rsid w:val="001B5484"/>
    <w:rsid w:val="001B57D6"/>
    <w:rsid w:val="001B5BB5"/>
    <w:rsid w:val="001B7544"/>
    <w:rsid w:val="001C6CE0"/>
    <w:rsid w:val="001D2A62"/>
    <w:rsid w:val="001D45D1"/>
    <w:rsid w:val="001E02DB"/>
    <w:rsid w:val="001F3993"/>
    <w:rsid w:val="002076AE"/>
    <w:rsid w:val="00207A89"/>
    <w:rsid w:val="002118F7"/>
    <w:rsid w:val="002170E7"/>
    <w:rsid w:val="00217A3A"/>
    <w:rsid w:val="0022090B"/>
    <w:rsid w:val="002211E5"/>
    <w:rsid w:val="00221A89"/>
    <w:rsid w:val="00230326"/>
    <w:rsid w:val="00230AEC"/>
    <w:rsid w:val="0023384F"/>
    <w:rsid w:val="0024127C"/>
    <w:rsid w:val="002439FA"/>
    <w:rsid w:val="00246670"/>
    <w:rsid w:val="00256CE4"/>
    <w:rsid w:val="00257D24"/>
    <w:rsid w:val="002616A0"/>
    <w:rsid w:val="00262F8E"/>
    <w:rsid w:val="00274DF6"/>
    <w:rsid w:val="00281CEE"/>
    <w:rsid w:val="00286A75"/>
    <w:rsid w:val="00297229"/>
    <w:rsid w:val="00297ACA"/>
    <w:rsid w:val="00297E11"/>
    <w:rsid w:val="002A7F3A"/>
    <w:rsid w:val="002C5A11"/>
    <w:rsid w:val="002E186F"/>
    <w:rsid w:val="002E4893"/>
    <w:rsid w:val="002E5595"/>
    <w:rsid w:val="002E6EC1"/>
    <w:rsid w:val="002F2C7B"/>
    <w:rsid w:val="002F7683"/>
    <w:rsid w:val="0031492D"/>
    <w:rsid w:val="00320878"/>
    <w:rsid w:val="003209D4"/>
    <w:rsid w:val="003367F4"/>
    <w:rsid w:val="0035045A"/>
    <w:rsid w:val="00351E06"/>
    <w:rsid w:val="00352B87"/>
    <w:rsid w:val="003623C1"/>
    <w:rsid w:val="0036776C"/>
    <w:rsid w:val="00373A6C"/>
    <w:rsid w:val="0037686F"/>
    <w:rsid w:val="003808E5"/>
    <w:rsid w:val="00383DF4"/>
    <w:rsid w:val="003874A0"/>
    <w:rsid w:val="003A1A09"/>
    <w:rsid w:val="003B0635"/>
    <w:rsid w:val="003B26A2"/>
    <w:rsid w:val="003B5569"/>
    <w:rsid w:val="003C03AB"/>
    <w:rsid w:val="003C0E38"/>
    <w:rsid w:val="003C3C1D"/>
    <w:rsid w:val="003C55F6"/>
    <w:rsid w:val="003D19ED"/>
    <w:rsid w:val="003E1EB3"/>
    <w:rsid w:val="003E39B9"/>
    <w:rsid w:val="003E53EE"/>
    <w:rsid w:val="003E58B9"/>
    <w:rsid w:val="003E7320"/>
    <w:rsid w:val="003F647C"/>
    <w:rsid w:val="003F7509"/>
    <w:rsid w:val="00403FD7"/>
    <w:rsid w:val="00404185"/>
    <w:rsid w:val="00411F1F"/>
    <w:rsid w:val="00427B62"/>
    <w:rsid w:val="00435CB2"/>
    <w:rsid w:val="0044140E"/>
    <w:rsid w:val="0044328F"/>
    <w:rsid w:val="00447025"/>
    <w:rsid w:val="00450A60"/>
    <w:rsid w:val="00452B8E"/>
    <w:rsid w:val="004538AB"/>
    <w:rsid w:val="00454EC8"/>
    <w:rsid w:val="004707BC"/>
    <w:rsid w:val="004723C5"/>
    <w:rsid w:val="0047510F"/>
    <w:rsid w:val="00485401"/>
    <w:rsid w:val="00494C18"/>
    <w:rsid w:val="0049546D"/>
    <w:rsid w:val="004959E1"/>
    <w:rsid w:val="004B4A88"/>
    <w:rsid w:val="004B4AE1"/>
    <w:rsid w:val="004B5A72"/>
    <w:rsid w:val="004C1BC8"/>
    <w:rsid w:val="004C211E"/>
    <w:rsid w:val="004C5BC9"/>
    <w:rsid w:val="004D2D9A"/>
    <w:rsid w:val="004D622F"/>
    <w:rsid w:val="004E540F"/>
    <w:rsid w:val="004E6A60"/>
    <w:rsid w:val="004E7741"/>
    <w:rsid w:val="0050330B"/>
    <w:rsid w:val="00510D96"/>
    <w:rsid w:val="00515A12"/>
    <w:rsid w:val="00521DA3"/>
    <w:rsid w:val="0052655A"/>
    <w:rsid w:val="005303A9"/>
    <w:rsid w:val="00541BC0"/>
    <w:rsid w:val="00544CB1"/>
    <w:rsid w:val="00546473"/>
    <w:rsid w:val="00551325"/>
    <w:rsid w:val="00557805"/>
    <w:rsid w:val="005624C8"/>
    <w:rsid w:val="00563159"/>
    <w:rsid w:val="00565D21"/>
    <w:rsid w:val="005678AA"/>
    <w:rsid w:val="00567AF3"/>
    <w:rsid w:val="00570453"/>
    <w:rsid w:val="0057071C"/>
    <w:rsid w:val="005760E5"/>
    <w:rsid w:val="005841F3"/>
    <w:rsid w:val="00586254"/>
    <w:rsid w:val="005909A2"/>
    <w:rsid w:val="00593878"/>
    <w:rsid w:val="005944F0"/>
    <w:rsid w:val="005B1F85"/>
    <w:rsid w:val="005B232F"/>
    <w:rsid w:val="005B39CA"/>
    <w:rsid w:val="005D5D69"/>
    <w:rsid w:val="005E387B"/>
    <w:rsid w:val="005E74DD"/>
    <w:rsid w:val="005F6C12"/>
    <w:rsid w:val="00603246"/>
    <w:rsid w:val="006066CB"/>
    <w:rsid w:val="00606F3C"/>
    <w:rsid w:val="00616926"/>
    <w:rsid w:val="006343B1"/>
    <w:rsid w:val="00643214"/>
    <w:rsid w:val="00661CD7"/>
    <w:rsid w:val="00670A5C"/>
    <w:rsid w:val="00673AF2"/>
    <w:rsid w:val="00673EEC"/>
    <w:rsid w:val="00674009"/>
    <w:rsid w:val="00676000"/>
    <w:rsid w:val="00677DA5"/>
    <w:rsid w:val="00682A95"/>
    <w:rsid w:val="00685E80"/>
    <w:rsid w:val="006912E7"/>
    <w:rsid w:val="006914E7"/>
    <w:rsid w:val="00695431"/>
    <w:rsid w:val="006A2C07"/>
    <w:rsid w:val="006A7FC1"/>
    <w:rsid w:val="006B457F"/>
    <w:rsid w:val="006C0B14"/>
    <w:rsid w:val="006C3906"/>
    <w:rsid w:val="006D297D"/>
    <w:rsid w:val="006D7CD9"/>
    <w:rsid w:val="006E0C6D"/>
    <w:rsid w:val="006E768E"/>
    <w:rsid w:val="006F7B6A"/>
    <w:rsid w:val="007100C7"/>
    <w:rsid w:val="00711906"/>
    <w:rsid w:val="00711C11"/>
    <w:rsid w:val="00712089"/>
    <w:rsid w:val="007127B1"/>
    <w:rsid w:val="007169D5"/>
    <w:rsid w:val="00717CDA"/>
    <w:rsid w:val="007201F5"/>
    <w:rsid w:val="00744A6A"/>
    <w:rsid w:val="00746C54"/>
    <w:rsid w:val="00751EC8"/>
    <w:rsid w:val="00754527"/>
    <w:rsid w:val="007600C3"/>
    <w:rsid w:val="0077100D"/>
    <w:rsid w:val="00772637"/>
    <w:rsid w:val="0077562A"/>
    <w:rsid w:val="007810A4"/>
    <w:rsid w:val="00784C95"/>
    <w:rsid w:val="00787B17"/>
    <w:rsid w:val="00791197"/>
    <w:rsid w:val="00792525"/>
    <w:rsid w:val="007945E5"/>
    <w:rsid w:val="00797C42"/>
    <w:rsid w:val="007A00D1"/>
    <w:rsid w:val="007A7C8F"/>
    <w:rsid w:val="007B49D5"/>
    <w:rsid w:val="007B4A6B"/>
    <w:rsid w:val="007B55B7"/>
    <w:rsid w:val="007B56A3"/>
    <w:rsid w:val="007B5BB0"/>
    <w:rsid w:val="007B636F"/>
    <w:rsid w:val="007C0C71"/>
    <w:rsid w:val="007C0DA7"/>
    <w:rsid w:val="007E5284"/>
    <w:rsid w:val="007E59EB"/>
    <w:rsid w:val="007E6440"/>
    <w:rsid w:val="007F4804"/>
    <w:rsid w:val="007F6CF4"/>
    <w:rsid w:val="007F72DC"/>
    <w:rsid w:val="00800ECD"/>
    <w:rsid w:val="00821B01"/>
    <w:rsid w:val="0082222A"/>
    <w:rsid w:val="00822808"/>
    <w:rsid w:val="00833DA7"/>
    <w:rsid w:val="008346EB"/>
    <w:rsid w:val="008359F9"/>
    <w:rsid w:val="00837761"/>
    <w:rsid w:val="0084262D"/>
    <w:rsid w:val="00842867"/>
    <w:rsid w:val="00843021"/>
    <w:rsid w:val="00850C7C"/>
    <w:rsid w:val="00853C3C"/>
    <w:rsid w:val="0085758F"/>
    <w:rsid w:val="00867D02"/>
    <w:rsid w:val="008719E8"/>
    <w:rsid w:val="00873F9A"/>
    <w:rsid w:val="00881624"/>
    <w:rsid w:val="00883C98"/>
    <w:rsid w:val="0088567C"/>
    <w:rsid w:val="008930EC"/>
    <w:rsid w:val="008A699E"/>
    <w:rsid w:val="008B0187"/>
    <w:rsid w:val="008B3299"/>
    <w:rsid w:val="008B4827"/>
    <w:rsid w:val="008C038C"/>
    <w:rsid w:val="008C30F7"/>
    <w:rsid w:val="008C490B"/>
    <w:rsid w:val="008C6923"/>
    <w:rsid w:val="008C76D1"/>
    <w:rsid w:val="008D66D2"/>
    <w:rsid w:val="008E0ED1"/>
    <w:rsid w:val="008E1235"/>
    <w:rsid w:val="008E1545"/>
    <w:rsid w:val="008F32F4"/>
    <w:rsid w:val="008F39F2"/>
    <w:rsid w:val="009014ED"/>
    <w:rsid w:val="009019C0"/>
    <w:rsid w:val="0090430D"/>
    <w:rsid w:val="009107CF"/>
    <w:rsid w:val="009111A1"/>
    <w:rsid w:val="00914652"/>
    <w:rsid w:val="00920241"/>
    <w:rsid w:val="00921FD2"/>
    <w:rsid w:val="00923681"/>
    <w:rsid w:val="00923A47"/>
    <w:rsid w:val="00924DAA"/>
    <w:rsid w:val="0093227A"/>
    <w:rsid w:val="00933398"/>
    <w:rsid w:val="00937DF8"/>
    <w:rsid w:val="00943082"/>
    <w:rsid w:val="00944E64"/>
    <w:rsid w:val="009450D9"/>
    <w:rsid w:val="009455A8"/>
    <w:rsid w:val="00945C7B"/>
    <w:rsid w:val="00952576"/>
    <w:rsid w:val="00953E55"/>
    <w:rsid w:val="00961002"/>
    <w:rsid w:val="0096106B"/>
    <w:rsid w:val="00966018"/>
    <w:rsid w:val="00972374"/>
    <w:rsid w:val="0097423B"/>
    <w:rsid w:val="00976957"/>
    <w:rsid w:val="00977B66"/>
    <w:rsid w:val="00982D20"/>
    <w:rsid w:val="00984116"/>
    <w:rsid w:val="00986831"/>
    <w:rsid w:val="0099120A"/>
    <w:rsid w:val="00991858"/>
    <w:rsid w:val="00991B8A"/>
    <w:rsid w:val="00991C4F"/>
    <w:rsid w:val="009938C0"/>
    <w:rsid w:val="00994A16"/>
    <w:rsid w:val="009B59E7"/>
    <w:rsid w:val="009C022F"/>
    <w:rsid w:val="009C248B"/>
    <w:rsid w:val="009C317E"/>
    <w:rsid w:val="009D0D7C"/>
    <w:rsid w:val="009D402B"/>
    <w:rsid w:val="009D4475"/>
    <w:rsid w:val="009E3A2E"/>
    <w:rsid w:val="009F050D"/>
    <w:rsid w:val="009F3DEC"/>
    <w:rsid w:val="009F5F01"/>
    <w:rsid w:val="009F66A5"/>
    <w:rsid w:val="00A01810"/>
    <w:rsid w:val="00A03D30"/>
    <w:rsid w:val="00A0776B"/>
    <w:rsid w:val="00A100D4"/>
    <w:rsid w:val="00A1404E"/>
    <w:rsid w:val="00A170EF"/>
    <w:rsid w:val="00A21E5D"/>
    <w:rsid w:val="00A27F02"/>
    <w:rsid w:val="00A32098"/>
    <w:rsid w:val="00A323C3"/>
    <w:rsid w:val="00A33A72"/>
    <w:rsid w:val="00A34C0E"/>
    <w:rsid w:val="00A37C1D"/>
    <w:rsid w:val="00A40357"/>
    <w:rsid w:val="00A42C7D"/>
    <w:rsid w:val="00A472F0"/>
    <w:rsid w:val="00A51168"/>
    <w:rsid w:val="00A54240"/>
    <w:rsid w:val="00A6394B"/>
    <w:rsid w:val="00A65856"/>
    <w:rsid w:val="00A658A7"/>
    <w:rsid w:val="00A66D2C"/>
    <w:rsid w:val="00A76CC0"/>
    <w:rsid w:val="00A95D5E"/>
    <w:rsid w:val="00A97EF5"/>
    <w:rsid w:val="00AB02DA"/>
    <w:rsid w:val="00AB0ED0"/>
    <w:rsid w:val="00AB6CF1"/>
    <w:rsid w:val="00AB7E81"/>
    <w:rsid w:val="00AC601B"/>
    <w:rsid w:val="00AC657A"/>
    <w:rsid w:val="00AC7509"/>
    <w:rsid w:val="00AD32FF"/>
    <w:rsid w:val="00AD550B"/>
    <w:rsid w:val="00AE1BF6"/>
    <w:rsid w:val="00AE2731"/>
    <w:rsid w:val="00AE7EF3"/>
    <w:rsid w:val="00AF2F40"/>
    <w:rsid w:val="00AF4C7D"/>
    <w:rsid w:val="00AF5F1F"/>
    <w:rsid w:val="00AF6794"/>
    <w:rsid w:val="00B0020A"/>
    <w:rsid w:val="00B00BC9"/>
    <w:rsid w:val="00B04412"/>
    <w:rsid w:val="00B106BA"/>
    <w:rsid w:val="00B12257"/>
    <w:rsid w:val="00B1738B"/>
    <w:rsid w:val="00B207FB"/>
    <w:rsid w:val="00B20E39"/>
    <w:rsid w:val="00B27875"/>
    <w:rsid w:val="00B30C5F"/>
    <w:rsid w:val="00B32222"/>
    <w:rsid w:val="00B372CB"/>
    <w:rsid w:val="00B45AD8"/>
    <w:rsid w:val="00B52626"/>
    <w:rsid w:val="00B528F6"/>
    <w:rsid w:val="00B57272"/>
    <w:rsid w:val="00B619C9"/>
    <w:rsid w:val="00B64091"/>
    <w:rsid w:val="00B67AEE"/>
    <w:rsid w:val="00B708BC"/>
    <w:rsid w:val="00B70A06"/>
    <w:rsid w:val="00B70ED9"/>
    <w:rsid w:val="00B71393"/>
    <w:rsid w:val="00B77524"/>
    <w:rsid w:val="00B81F64"/>
    <w:rsid w:val="00B838CF"/>
    <w:rsid w:val="00B96414"/>
    <w:rsid w:val="00BA02F7"/>
    <w:rsid w:val="00BA2C15"/>
    <w:rsid w:val="00BB5FF3"/>
    <w:rsid w:val="00BC0819"/>
    <w:rsid w:val="00BC4BD2"/>
    <w:rsid w:val="00BC7C3A"/>
    <w:rsid w:val="00BD1EF6"/>
    <w:rsid w:val="00BD6934"/>
    <w:rsid w:val="00BD7787"/>
    <w:rsid w:val="00BD7994"/>
    <w:rsid w:val="00BE19D3"/>
    <w:rsid w:val="00BE3168"/>
    <w:rsid w:val="00BE3A12"/>
    <w:rsid w:val="00BE53FA"/>
    <w:rsid w:val="00BF1CA2"/>
    <w:rsid w:val="00BF76A6"/>
    <w:rsid w:val="00BF7C5C"/>
    <w:rsid w:val="00C007A3"/>
    <w:rsid w:val="00C028B5"/>
    <w:rsid w:val="00C03A05"/>
    <w:rsid w:val="00C116E8"/>
    <w:rsid w:val="00C151F5"/>
    <w:rsid w:val="00C32269"/>
    <w:rsid w:val="00C350C9"/>
    <w:rsid w:val="00C405CD"/>
    <w:rsid w:val="00C426FC"/>
    <w:rsid w:val="00C440F5"/>
    <w:rsid w:val="00C6008C"/>
    <w:rsid w:val="00C62E0B"/>
    <w:rsid w:val="00C63027"/>
    <w:rsid w:val="00C73B3F"/>
    <w:rsid w:val="00C7683E"/>
    <w:rsid w:val="00C8444F"/>
    <w:rsid w:val="00C905AA"/>
    <w:rsid w:val="00CA6D90"/>
    <w:rsid w:val="00CA7F4E"/>
    <w:rsid w:val="00CB3B3D"/>
    <w:rsid w:val="00CC24BD"/>
    <w:rsid w:val="00CC35A3"/>
    <w:rsid w:val="00CD33ED"/>
    <w:rsid w:val="00CF118C"/>
    <w:rsid w:val="00CF2ED1"/>
    <w:rsid w:val="00CF45B9"/>
    <w:rsid w:val="00D00C98"/>
    <w:rsid w:val="00D147AD"/>
    <w:rsid w:val="00D15C0E"/>
    <w:rsid w:val="00D2784E"/>
    <w:rsid w:val="00D27C96"/>
    <w:rsid w:val="00D34AD7"/>
    <w:rsid w:val="00D4220B"/>
    <w:rsid w:val="00D42968"/>
    <w:rsid w:val="00D45AC8"/>
    <w:rsid w:val="00D51DA9"/>
    <w:rsid w:val="00D52FB3"/>
    <w:rsid w:val="00D54503"/>
    <w:rsid w:val="00D55959"/>
    <w:rsid w:val="00D65E78"/>
    <w:rsid w:val="00D7188A"/>
    <w:rsid w:val="00D736B6"/>
    <w:rsid w:val="00D765D9"/>
    <w:rsid w:val="00D85C17"/>
    <w:rsid w:val="00D8710B"/>
    <w:rsid w:val="00D92B6A"/>
    <w:rsid w:val="00D9382D"/>
    <w:rsid w:val="00D97709"/>
    <w:rsid w:val="00DA1519"/>
    <w:rsid w:val="00DA327E"/>
    <w:rsid w:val="00DA5EE6"/>
    <w:rsid w:val="00DB06E4"/>
    <w:rsid w:val="00DB33A2"/>
    <w:rsid w:val="00DB3F89"/>
    <w:rsid w:val="00DC2384"/>
    <w:rsid w:val="00DC7B41"/>
    <w:rsid w:val="00DD0240"/>
    <w:rsid w:val="00DD1357"/>
    <w:rsid w:val="00DD5A81"/>
    <w:rsid w:val="00DD7B6E"/>
    <w:rsid w:val="00DE2693"/>
    <w:rsid w:val="00DE27BD"/>
    <w:rsid w:val="00DE462E"/>
    <w:rsid w:val="00DE63D3"/>
    <w:rsid w:val="00DE6C2F"/>
    <w:rsid w:val="00DE6D16"/>
    <w:rsid w:val="00DE7D57"/>
    <w:rsid w:val="00DF1AE4"/>
    <w:rsid w:val="00DF3A08"/>
    <w:rsid w:val="00E00704"/>
    <w:rsid w:val="00E02A96"/>
    <w:rsid w:val="00E03657"/>
    <w:rsid w:val="00E06790"/>
    <w:rsid w:val="00E15FBE"/>
    <w:rsid w:val="00E2185C"/>
    <w:rsid w:val="00E23625"/>
    <w:rsid w:val="00E31596"/>
    <w:rsid w:val="00E33AC2"/>
    <w:rsid w:val="00E34043"/>
    <w:rsid w:val="00E35260"/>
    <w:rsid w:val="00E35B7A"/>
    <w:rsid w:val="00E3745D"/>
    <w:rsid w:val="00E42196"/>
    <w:rsid w:val="00E42ECD"/>
    <w:rsid w:val="00E4390E"/>
    <w:rsid w:val="00E524E8"/>
    <w:rsid w:val="00E52C30"/>
    <w:rsid w:val="00E52C4D"/>
    <w:rsid w:val="00E5382D"/>
    <w:rsid w:val="00E538CF"/>
    <w:rsid w:val="00E62E29"/>
    <w:rsid w:val="00E63185"/>
    <w:rsid w:val="00E7597B"/>
    <w:rsid w:val="00E76624"/>
    <w:rsid w:val="00E77209"/>
    <w:rsid w:val="00E77B60"/>
    <w:rsid w:val="00E8059E"/>
    <w:rsid w:val="00E80A7C"/>
    <w:rsid w:val="00E8294D"/>
    <w:rsid w:val="00E8496F"/>
    <w:rsid w:val="00E9097B"/>
    <w:rsid w:val="00E94B67"/>
    <w:rsid w:val="00E962A1"/>
    <w:rsid w:val="00EA1281"/>
    <w:rsid w:val="00EA1ED6"/>
    <w:rsid w:val="00EA5505"/>
    <w:rsid w:val="00EB0A19"/>
    <w:rsid w:val="00EB0DA6"/>
    <w:rsid w:val="00EB541F"/>
    <w:rsid w:val="00EC0187"/>
    <w:rsid w:val="00EC5E43"/>
    <w:rsid w:val="00EC5E55"/>
    <w:rsid w:val="00ED070A"/>
    <w:rsid w:val="00ED165F"/>
    <w:rsid w:val="00EE4B86"/>
    <w:rsid w:val="00EF1348"/>
    <w:rsid w:val="00EF20CC"/>
    <w:rsid w:val="00F03922"/>
    <w:rsid w:val="00F0518C"/>
    <w:rsid w:val="00F1120E"/>
    <w:rsid w:val="00F20E1A"/>
    <w:rsid w:val="00F211CB"/>
    <w:rsid w:val="00F22840"/>
    <w:rsid w:val="00F45853"/>
    <w:rsid w:val="00F474C8"/>
    <w:rsid w:val="00F511D5"/>
    <w:rsid w:val="00F60661"/>
    <w:rsid w:val="00F63A90"/>
    <w:rsid w:val="00F63B86"/>
    <w:rsid w:val="00F65102"/>
    <w:rsid w:val="00F65794"/>
    <w:rsid w:val="00F83E96"/>
    <w:rsid w:val="00F91D1D"/>
    <w:rsid w:val="00F91E42"/>
    <w:rsid w:val="00F9307A"/>
    <w:rsid w:val="00FA6609"/>
    <w:rsid w:val="00FA6940"/>
    <w:rsid w:val="00FB0DD1"/>
    <w:rsid w:val="00FB207B"/>
    <w:rsid w:val="00FB2E7A"/>
    <w:rsid w:val="00FC0C1F"/>
    <w:rsid w:val="00FC4C71"/>
    <w:rsid w:val="00FC6BE1"/>
    <w:rsid w:val="00FC734E"/>
    <w:rsid w:val="00FD4299"/>
    <w:rsid w:val="00FE3287"/>
    <w:rsid w:val="00FE4D02"/>
    <w:rsid w:val="00FE6B7D"/>
    <w:rsid w:val="00FF18B3"/>
    <w:rsid w:val="00FF2BD3"/>
    <w:rsid w:val="00FF316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1B59"/>
  <w15:docId w15:val="{EF2CC78A-8896-4D6B-8087-D6F4FDC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8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605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16054"/>
    <w:pPr>
      <w:spacing w:line="240" w:lineRule="auto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054"/>
    <w:rPr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unhideWhenUsed/>
    <w:rsid w:val="001160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54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54"/>
    <w:rPr>
      <w:rFonts w:ascii="Segoe UI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54"/>
    <w:pPr>
      <w:spacing w:after="160"/>
    </w:pPr>
    <w:rPr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54"/>
    <w:rPr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11605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16054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605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16054"/>
    <w:rPr>
      <w:lang w:eastAsia="zh-CN"/>
    </w:rPr>
  </w:style>
  <w:style w:type="paragraph" w:customStyle="1" w:styleId="ckhrilixml">
    <w:name w:val="ckhrili_xml"/>
    <w:basedOn w:val="Normal"/>
    <w:autoRedefine/>
    <w:rsid w:val="003C0E38"/>
    <w:pPr>
      <w:spacing w:after="0" w:line="240" w:lineRule="auto"/>
      <w:outlineLvl w:val="0"/>
    </w:pPr>
    <w:rPr>
      <w:rFonts w:ascii="Sylfaen" w:eastAsia="Geo ABC" w:hAnsi="Sylfaen" w:cs="Sylfaen"/>
      <w:sz w:val="18"/>
      <w:szCs w:val="20"/>
      <w:lang w:val="ka-GE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E38"/>
    <w:pPr>
      <w:spacing w:after="0" w:line="240" w:lineRule="auto"/>
    </w:pPr>
    <w:rPr>
      <w:rFonts w:ascii="Arial" w:eastAsia="Arial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E38"/>
    <w:rPr>
      <w:rFonts w:ascii="Arial" w:eastAsia="Arial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3C0E38"/>
    <w:rPr>
      <w:vertAlign w:val="superscript"/>
    </w:rPr>
  </w:style>
  <w:style w:type="paragraph" w:styleId="Revision">
    <w:name w:val="Revision"/>
    <w:hidden/>
    <w:uiPriority w:val="99"/>
    <w:semiHidden/>
    <w:rsid w:val="001B2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A1C1-5E22-4614-8A85-11B8580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Lile</cp:lastModifiedBy>
  <cp:revision>83</cp:revision>
  <cp:lastPrinted>2023-11-16T14:00:00Z</cp:lastPrinted>
  <dcterms:created xsi:type="dcterms:W3CDTF">2023-11-13T10:23:00Z</dcterms:created>
  <dcterms:modified xsi:type="dcterms:W3CDTF">2023-11-17T11:10:00Z</dcterms:modified>
</cp:coreProperties>
</file>