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6FCF" w:rsidRPr="00892EE5" w:rsidRDefault="00287FB9">
      <w:pPr>
        <w:jc w:val="right"/>
        <w:rPr>
          <w:rFonts w:ascii="Sylfaen" w:eastAsia="Merriweather" w:hAnsi="Sylfaen" w:cs="Merriweather"/>
          <w:b/>
          <w:color w:val="FF0000"/>
          <w:sz w:val="24"/>
          <w:szCs w:val="24"/>
        </w:rPr>
      </w:pPr>
      <w:r w:rsidRPr="00892EE5">
        <w:rPr>
          <w:rFonts w:ascii="Sylfaen" w:eastAsia="Arial Unicode MS" w:hAnsi="Sylfaen" w:cs="Arial Unicode MS"/>
          <w:b/>
          <w:color w:val="FF0000"/>
          <w:sz w:val="24"/>
          <w:szCs w:val="24"/>
        </w:rPr>
        <w:t>პროექტი</w:t>
      </w:r>
    </w:p>
    <w:p w:rsidR="00C86FCF" w:rsidRPr="00892EE5" w:rsidRDefault="00C86FCF">
      <w:pPr>
        <w:jc w:val="center"/>
        <w:rPr>
          <w:rFonts w:ascii="Sylfaen" w:eastAsia="Merriweather" w:hAnsi="Sylfaen" w:cs="Merriweather"/>
          <w:b/>
          <w:color w:val="FF0000"/>
          <w:sz w:val="24"/>
          <w:szCs w:val="24"/>
        </w:rPr>
      </w:pPr>
    </w:p>
    <w:p w:rsidR="00C86FCF" w:rsidRPr="00892EE5" w:rsidRDefault="00287FB9">
      <w:pPr>
        <w:jc w:val="center"/>
        <w:rPr>
          <w:rFonts w:ascii="Sylfaen" w:eastAsia="Merriweather" w:hAnsi="Sylfaen" w:cs="Merriweather"/>
          <w:b/>
          <w:sz w:val="24"/>
          <w:szCs w:val="24"/>
        </w:rPr>
      </w:pPr>
      <w:r w:rsidRPr="00892EE5">
        <w:rPr>
          <w:rFonts w:ascii="Sylfaen" w:eastAsia="Arial Unicode MS" w:hAnsi="Sylfaen" w:cs="Arial Unicode MS"/>
          <w:b/>
          <w:sz w:val="24"/>
          <w:szCs w:val="24"/>
        </w:rPr>
        <w:t>სახელმძღვანელოს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>/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>სერიის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>მაკეტის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>რეცენზირების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r w:rsidRPr="00892EE5">
        <w:rPr>
          <w:rFonts w:ascii="Sylfaen" w:eastAsia="Arial Unicode MS" w:hAnsi="Sylfaen" w:cs="Arial Unicode MS"/>
          <w:b/>
          <w:sz w:val="24"/>
          <w:szCs w:val="24"/>
        </w:rPr>
        <w:t>წესი</w:t>
      </w:r>
    </w:p>
    <w:p w:rsidR="00C86FCF" w:rsidRPr="00892EE5" w:rsidRDefault="00C86FCF">
      <w:pPr>
        <w:jc w:val="center"/>
        <w:rPr>
          <w:rFonts w:ascii="Sylfaen" w:eastAsia="Merriweather" w:hAnsi="Sylfaen" w:cs="Merriweather"/>
          <w:b/>
        </w:rPr>
      </w:pPr>
    </w:p>
    <w:p w:rsidR="00C86FCF" w:rsidRPr="00892EE5" w:rsidRDefault="00C86FCF">
      <w:pPr>
        <w:jc w:val="center"/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1. </w:t>
      </w:r>
      <w:r w:rsidRPr="00892EE5">
        <w:rPr>
          <w:rFonts w:ascii="Sylfaen" w:eastAsia="Arial Unicode MS" w:hAnsi="Sylfaen" w:cs="Arial Unicode MS"/>
          <w:b/>
        </w:rPr>
        <w:t>რეგულირების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სფერო</w:t>
      </w:r>
    </w:p>
    <w:p w:rsidR="00C86FCF" w:rsidRPr="00892EE5" w:rsidRDefault="00287FB9">
      <w:pPr>
        <w:numPr>
          <w:ilvl w:val="0"/>
          <w:numId w:val="5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არეგულირებს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ზოგადსაგანმანათლებლო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დაწესებულების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შემდეგში</w:t>
      </w:r>
      <w:r w:rsidRPr="00892EE5">
        <w:rPr>
          <w:rFonts w:ascii="Sylfaen" w:eastAsia="Arial Unicode MS" w:hAnsi="Sylfaen" w:cs="Arial Unicode MS"/>
        </w:rPr>
        <w:t xml:space="preserve"> – </w:t>
      </w:r>
      <w:r w:rsidRPr="00892EE5">
        <w:rPr>
          <w:rFonts w:ascii="Sylfaen" w:eastAsia="Arial Unicode MS" w:hAnsi="Sylfaen" w:cs="Arial Unicode MS"/>
        </w:rPr>
        <w:t>სკოლა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შინაარსობრივი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საჯარო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განხილვის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დაინტერესებული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პირებისთვის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გაცნობის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კორექტურის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ში</w:t>
      </w:r>
      <w:r w:rsidRPr="00892EE5">
        <w:rPr>
          <w:rFonts w:ascii="Sylfaen" w:eastAsia="Arial Unicode MS" w:hAnsi="Sylfaen" w:cs="Arial Unicode MS"/>
        </w:rPr>
        <w:t>ნაარსობრივი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), </w:t>
      </w:r>
      <w:r w:rsidRPr="00892EE5">
        <w:rPr>
          <w:rFonts w:ascii="Sylfaen" w:eastAsia="Arial Unicode MS" w:hAnsi="Sylfaen" w:cs="Arial Unicode MS"/>
        </w:rPr>
        <w:t>ავთენტურობის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შინაარსობრივი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შეჯამებისა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 </w:t>
      </w:r>
      <w:r w:rsidRPr="00892EE5">
        <w:rPr>
          <w:rFonts w:ascii="Sylfaen" w:eastAsia="Arial Unicode MS" w:hAnsi="Sylfaen" w:cs="Arial Unicode MS"/>
        </w:rPr>
        <w:t>გაცნობის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numPr>
          <w:ilvl w:val="0"/>
          <w:numId w:val="5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წინამდებარე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ეფუძნება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საქართველოს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განათლებისა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მეცნიერების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მინისტრის</w:t>
      </w:r>
      <w:r w:rsidRPr="00892EE5">
        <w:rPr>
          <w:rFonts w:ascii="Sylfaen" w:eastAsia="Arial Unicode MS" w:hAnsi="Sylfaen" w:cs="Arial Unicode MS"/>
        </w:rPr>
        <w:t xml:space="preserve"> 2017 </w:t>
      </w:r>
      <w:r w:rsidRPr="00892EE5">
        <w:rPr>
          <w:rFonts w:ascii="Sylfaen" w:eastAsia="Arial Unicode MS" w:hAnsi="Sylfaen" w:cs="Arial Unicode MS"/>
        </w:rPr>
        <w:t>წლის</w:t>
      </w:r>
      <w:r w:rsidRPr="00892EE5">
        <w:rPr>
          <w:rFonts w:ascii="Sylfaen" w:eastAsia="Arial Unicode MS" w:hAnsi="Sylfaen" w:cs="Arial Unicode MS"/>
        </w:rPr>
        <w:t xml:space="preserve"> 16 </w:t>
      </w:r>
      <w:r w:rsidRPr="00892EE5">
        <w:rPr>
          <w:rFonts w:ascii="Sylfaen" w:eastAsia="Arial Unicode MS" w:hAnsi="Sylfaen" w:cs="Arial Unicode MS"/>
        </w:rPr>
        <w:t>თებერვლის</w:t>
      </w:r>
      <w:r w:rsidRPr="00892EE5">
        <w:rPr>
          <w:rFonts w:ascii="Sylfaen" w:eastAsia="Arial Unicode MS" w:hAnsi="Sylfaen" w:cs="Arial Unicode MS"/>
        </w:rPr>
        <w:t xml:space="preserve"> N28/</w:t>
      </w:r>
      <w:r w:rsidRPr="00892EE5">
        <w:rPr>
          <w:rFonts w:ascii="Sylfaen" w:eastAsia="Arial Unicode MS" w:hAnsi="Sylfaen" w:cs="Arial Unicode MS"/>
        </w:rPr>
        <w:t>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ბრძანებით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დამტკიცებული</w:t>
      </w:r>
      <w:r w:rsidRPr="00892EE5">
        <w:rPr>
          <w:rFonts w:ascii="Sylfaen" w:eastAsia="Arial Unicode MS" w:hAnsi="Sylfaen" w:cs="Arial Unicode MS"/>
        </w:rPr>
        <w:t xml:space="preserve"> „</w:t>
      </w:r>
      <w:r w:rsidRPr="00892EE5">
        <w:rPr>
          <w:rFonts w:ascii="Sylfaen" w:eastAsia="Arial Unicode MS" w:hAnsi="Sylfaen" w:cs="Arial Unicode MS"/>
        </w:rPr>
        <w:t>ზოგადსაგანმან</w:t>
      </w:r>
      <w:r w:rsidRPr="00892EE5">
        <w:rPr>
          <w:rFonts w:ascii="Sylfaen" w:eastAsia="Arial Unicode MS" w:hAnsi="Sylfaen" w:cs="Arial Unicode MS"/>
        </w:rPr>
        <w:t>ათლებლო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დაწესებულების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წესს</w:t>
      </w:r>
      <w:r w:rsidRPr="00892EE5">
        <w:rPr>
          <w:rFonts w:ascii="Sylfaen" w:eastAsia="Arial Unicode MS" w:hAnsi="Sylfaen" w:cs="Arial Unicode MS"/>
        </w:rPr>
        <w:t>“ (</w:t>
      </w:r>
      <w:r w:rsidRPr="00892EE5">
        <w:rPr>
          <w:rFonts w:ascii="Sylfaen" w:eastAsia="Arial Unicode MS" w:hAnsi="Sylfaen" w:cs="Arial Unicode MS"/>
        </w:rPr>
        <w:t>შემდეგში</w:t>
      </w:r>
      <w:r w:rsidRPr="00892EE5">
        <w:rPr>
          <w:rFonts w:ascii="Sylfaen" w:eastAsia="Arial Unicode MS" w:hAnsi="Sylfaen" w:cs="Arial Unicode MS"/>
        </w:rPr>
        <w:t xml:space="preserve"> - </w:t>
      </w:r>
      <w:r w:rsidRPr="00892EE5">
        <w:rPr>
          <w:rFonts w:ascii="Sylfaen" w:eastAsia="Arial Unicode MS" w:hAnsi="Sylfaen" w:cs="Arial Unicode MS"/>
        </w:rPr>
        <w:t>გრიფირების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უნდა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იქნას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მასთან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ერთობლიობაში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C86FCF">
      <w:pPr>
        <w:rPr>
          <w:rFonts w:ascii="Sylfaen" w:eastAsia="Merriweather" w:hAnsi="Sylfaen" w:cs="Merriweather"/>
        </w:rPr>
      </w:pPr>
    </w:p>
    <w:p w:rsidR="00C86FCF" w:rsidRPr="00892EE5" w:rsidRDefault="00C86FCF">
      <w:pPr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2. </w:t>
      </w:r>
      <w:r w:rsidRPr="00892EE5">
        <w:rPr>
          <w:rFonts w:ascii="Sylfaen" w:eastAsia="Arial Unicode MS" w:hAnsi="Sylfaen" w:cs="Arial Unicode MS"/>
          <w:b/>
        </w:rPr>
        <w:t>ტექნიკური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რეცენზირება</w:t>
      </w:r>
    </w:p>
    <w:p w:rsidR="00C86FCF" w:rsidRPr="00892EE5" w:rsidRDefault="00C86FCF">
      <w:pPr>
        <w:rPr>
          <w:rFonts w:ascii="Sylfaen" w:eastAsia="Merriweather" w:hAnsi="Sylfaen" w:cs="Merriweather"/>
          <w:b/>
        </w:rPr>
      </w:pPr>
      <w:bookmarkStart w:id="0" w:name="_gjdgxs" w:colFirst="0" w:colLast="0"/>
      <w:bookmarkEnd w:id="0"/>
    </w:p>
    <w:p w:rsidR="00C86FCF" w:rsidRPr="00892EE5" w:rsidRDefault="00287FB9">
      <w:pPr>
        <w:widowControl/>
        <w:numPr>
          <w:ilvl w:val="0"/>
          <w:numId w:val="7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წარმოებს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დაწყებითი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საფეხურის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</w:t>
      </w:r>
      <w:r w:rsidRPr="00892EE5">
        <w:rPr>
          <w:rFonts w:ascii="Sylfaen" w:eastAsia="Arial Unicode MS" w:hAnsi="Sylfaen" w:cs="Arial Unicode MS"/>
        </w:rPr>
        <w:t>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N1-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კრიტერიუმებთან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7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ხორციელდება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მხოლოდ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მოსწავლის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წიგნზე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რვეულზე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7"/>
        </w:numPr>
        <w:ind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ტექნიკურ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ახორციელებს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ორი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რეცენზენტისაგან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შემდგარი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</w:t>
      </w:r>
      <w:r w:rsidRPr="00892EE5">
        <w:rPr>
          <w:rFonts w:ascii="Sylfaen" w:eastAsia="Arial Unicode MS" w:hAnsi="Sylfaen" w:cs="Arial Unicode MS"/>
        </w:rPr>
        <w:t>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</w:t>
      </w:r>
      <w:r w:rsidRPr="00892EE5">
        <w:rPr>
          <w:rFonts w:ascii="Sylfaen" w:eastAsia="Arial Unicode MS" w:hAnsi="Sylfaen" w:cs="Arial Unicode MS"/>
        </w:rPr>
        <w:t xml:space="preserve">. </w:t>
      </w:r>
      <w:r w:rsidRPr="00892EE5">
        <w:rPr>
          <w:rFonts w:ascii="Sylfaen" w:eastAsia="Arial Unicode MS" w:hAnsi="Sylfaen" w:cs="Arial Unicode MS"/>
        </w:rPr>
        <w:t>ერთი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იმავე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ყველა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ფარგლებში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ალტერნატიულ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აფასებს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7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იმისათვის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რათა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ჩაითვალოს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წარმატებით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დაძლეულად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იგი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გადაცემულ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იქნას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</w:t>
      </w:r>
      <w:r w:rsidRPr="00892EE5">
        <w:rPr>
          <w:rFonts w:ascii="Sylfaen" w:eastAsia="Arial Unicode MS" w:hAnsi="Sylfaen" w:cs="Arial Unicode MS"/>
        </w:rPr>
        <w:t>რობირვი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რეცენზირებისათვის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სავალდებულოა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</w:t>
      </w:r>
      <w:r w:rsidRPr="00892EE5">
        <w:rPr>
          <w:rFonts w:ascii="Sylfaen" w:eastAsia="Arial Unicode MS" w:hAnsi="Sylfaen" w:cs="Arial Unicode MS"/>
        </w:rPr>
        <w:t xml:space="preserve">:  </w:t>
      </w:r>
    </w:p>
    <w:p w:rsidR="00C86FCF" w:rsidRPr="00892EE5" w:rsidRDefault="00287FB9">
      <w:pPr>
        <w:widowControl/>
        <w:ind w:left="720" w:firstLine="45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ა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სრულად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აკმაყოფილებდეს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N1-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ყველა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მოთხოვნას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ind w:left="720" w:firstLine="45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ბ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ასახავდეს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გაცემულ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მითითებებს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ასეთის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არსებობის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>).</w:t>
      </w:r>
    </w:p>
    <w:p w:rsidR="00C86FCF" w:rsidRPr="00892EE5" w:rsidRDefault="00C86FCF">
      <w:pPr>
        <w:widowControl/>
        <w:ind w:left="720"/>
        <w:rPr>
          <w:rFonts w:ascii="Sylfaen" w:eastAsia="Merriweather" w:hAnsi="Sylfaen" w:cs="Merriweather"/>
        </w:rPr>
      </w:pPr>
    </w:p>
    <w:p w:rsidR="00C86FCF" w:rsidRPr="00892EE5" w:rsidRDefault="00C86FCF">
      <w:pPr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3. </w:t>
      </w:r>
      <w:r w:rsidRPr="00892EE5">
        <w:rPr>
          <w:rFonts w:ascii="Sylfaen" w:eastAsia="Arial Unicode MS" w:hAnsi="Sylfaen" w:cs="Arial Unicode MS"/>
          <w:b/>
        </w:rPr>
        <w:t>შინაარსობრივი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რეც</w:t>
      </w:r>
      <w:r w:rsidRPr="00892EE5">
        <w:rPr>
          <w:rFonts w:ascii="Sylfaen" w:eastAsia="Arial Unicode MS" w:hAnsi="Sylfaen" w:cs="Arial Unicode MS"/>
          <w:b/>
        </w:rPr>
        <w:t>ენზირება</w:t>
      </w:r>
    </w:p>
    <w:p w:rsidR="00C86FCF" w:rsidRPr="00892EE5" w:rsidRDefault="00C86FCF">
      <w:pPr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widowControl/>
        <w:numPr>
          <w:ilvl w:val="0"/>
          <w:numId w:val="8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შინაარსობრივი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წარმოებს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დაწყებითი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საფეხურის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დადგენა</w:t>
      </w:r>
      <w:r w:rsidRPr="00892EE5">
        <w:rPr>
          <w:rFonts w:ascii="Sylfaen" w:eastAsia="Arial Unicode MS" w:hAnsi="Sylfaen" w:cs="Arial Unicode MS"/>
        </w:rPr>
        <w:t>:</w:t>
      </w:r>
    </w:p>
    <w:p w:rsidR="00C86FCF" w:rsidRPr="00892EE5" w:rsidRDefault="00287FB9">
      <w:pPr>
        <w:widowControl/>
        <w:ind w:left="144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ა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N2-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შინაარსობრივ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კრიტერიუმებთან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რა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დროსაც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ფასდება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შესაბამისობა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ეროვნულ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სასწავლო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გეგმასთან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ასაკობრივი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მოსწავლის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განათლებისა</w:t>
      </w:r>
      <w:r w:rsidRPr="00892EE5">
        <w:rPr>
          <w:rFonts w:ascii="Sylfaen" w:eastAsia="Arial Unicode MS" w:hAnsi="Sylfaen" w:cs="Arial Unicode MS"/>
        </w:rPr>
        <w:t xml:space="preserve"> 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კოგნიტური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პიროვნული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ემოციური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ფსი</w:t>
      </w:r>
      <w:r w:rsidRPr="00892EE5">
        <w:rPr>
          <w:rFonts w:ascii="Sylfaen" w:eastAsia="Arial Unicode MS" w:hAnsi="Sylfaen" w:cs="Arial Unicode MS"/>
        </w:rPr>
        <w:t>ქო</w:t>
      </w:r>
      <w:r w:rsidRPr="00892EE5">
        <w:rPr>
          <w:rFonts w:ascii="Sylfaen" w:eastAsia="Arial Unicode MS" w:hAnsi="Sylfaen" w:cs="Arial Unicode MS"/>
        </w:rPr>
        <w:t>-</w:t>
      </w:r>
      <w:r w:rsidRPr="00892EE5">
        <w:rPr>
          <w:rFonts w:ascii="Sylfaen" w:eastAsia="Arial Unicode MS" w:hAnsi="Sylfaen" w:cs="Arial Unicode MS"/>
        </w:rPr>
        <w:t>სოციალური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განვითარების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დონესთან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ind w:left="144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ბ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N3-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კონცეპტუალური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ერთიანობის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ხედვასთან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თუკი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საკითხი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შეეხება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სერიას</w:t>
      </w:r>
      <w:r w:rsidRPr="00892EE5">
        <w:rPr>
          <w:rFonts w:ascii="Sylfaen" w:eastAsia="Arial Unicode MS" w:hAnsi="Sylfaen" w:cs="Arial Unicode MS"/>
        </w:rPr>
        <w:t>);</w:t>
      </w:r>
    </w:p>
    <w:p w:rsidR="00C86FCF" w:rsidRPr="00892EE5" w:rsidRDefault="00287FB9">
      <w:pPr>
        <w:widowControl/>
        <w:ind w:left="144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გ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N4-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</w:t>
      </w:r>
      <w:r w:rsidRPr="00892EE5">
        <w:rPr>
          <w:rFonts w:ascii="Sylfaen" w:eastAsia="Arial Unicode MS" w:hAnsi="Sylfaen" w:cs="Arial Unicode MS"/>
        </w:rPr>
        <w:t xml:space="preserve"> 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მოთხოვნებთან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8"/>
        </w:numPr>
        <w:ind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lastRenderedPageBreak/>
        <w:t>შინაარსობრივ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ახორციელებს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შინაარსობრივ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</w:t>
      </w:r>
      <w:r w:rsidRPr="00892EE5">
        <w:rPr>
          <w:rFonts w:ascii="Sylfaen" w:eastAsia="Arial Unicode MS" w:hAnsi="Sylfaen" w:cs="Arial Unicode MS"/>
        </w:rPr>
        <w:t xml:space="preserve">. </w:t>
      </w:r>
      <w:r w:rsidRPr="00892EE5">
        <w:rPr>
          <w:rFonts w:ascii="Sylfaen" w:eastAsia="Arial Unicode MS" w:hAnsi="Sylfaen" w:cs="Arial Unicode MS"/>
        </w:rPr>
        <w:t>ერთი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აფასებს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მისანიჭებლად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წარმოდგენილი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იმავე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კლასის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კლასების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ყველა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ალტერნატიულ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გარდა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შემთხვევისა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რ</w:t>
      </w:r>
      <w:r w:rsidRPr="00892EE5">
        <w:rPr>
          <w:rFonts w:ascii="Sylfaen" w:eastAsia="Arial Unicode MS" w:hAnsi="Sylfaen" w:cs="Arial Unicode MS"/>
        </w:rPr>
        <w:t>ოდესაც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ნახევარზე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მეტი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შუამდგომლობს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რომ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იმავე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კლასის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კლასების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მეტი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რეცენზირებისათვის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სამინისტროს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შეთავაზებული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უზრუნველყოფს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ხარისხიან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რეცენზირებას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8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</w:t>
      </w:r>
      <w:r w:rsidRPr="00892EE5">
        <w:rPr>
          <w:rFonts w:ascii="Sylfaen" w:eastAsia="Arial Unicode MS" w:hAnsi="Sylfaen" w:cs="Arial Unicode MS"/>
        </w:rPr>
        <w:t>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მინისტრს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მინიჭების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გადაწყვეტილების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მისაღებად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წარედგინება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თითოეულმა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მაკეტმა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შინაარსობრივი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რეცენზირებისას</w:t>
      </w:r>
      <w:r w:rsidRPr="00892EE5">
        <w:rPr>
          <w:rFonts w:ascii="Sylfaen" w:eastAsia="Arial Unicode MS" w:hAnsi="Sylfaen" w:cs="Arial Unicode MS"/>
        </w:rPr>
        <w:t>:</w:t>
      </w:r>
    </w:p>
    <w:p w:rsidR="00C86FCF" w:rsidRPr="00892EE5" w:rsidRDefault="00287FB9">
      <w:pPr>
        <w:widowControl/>
        <w:ind w:left="126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ა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გადალახა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N2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N3-</w:t>
      </w:r>
      <w:r w:rsidRPr="00892EE5">
        <w:rPr>
          <w:rFonts w:ascii="Sylfaen" w:eastAsia="Arial Unicode MS" w:hAnsi="Sylfaen" w:cs="Arial Unicode MS"/>
        </w:rPr>
        <w:t>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</w:t>
      </w:r>
      <w:r w:rsidRPr="00892EE5">
        <w:rPr>
          <w:rFonts w:ascii="Sylfaen" w:eastAsia="Arial Unicode MS" w:hAnsi="Sylfaen" w:cs="Arial Unicode MS"/>
        </w:rPr>
        <w:t xml:space="preserve">-7 </w:t>
      </w:r>
      <w:r w:rsidRPr="00892EE5">
        <w:rPr>
          <w:rFonts w:ascii="Sylfaen" w:eastAsia="Arial Unicode MS" w:hAnsi="Sylfaen" w:cs="Arial Unicode MS"/>
        </w:rPr>
        <w:t>მუხლის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</w:t>
      </w:r>
      <w:r w:rsidRPr="00892EE5">
        <w:rPr>
          <w:rFonts w:ascii="Sylfaen" w:eastAsia="Arial Unicode MS" w:hAnsi="Sylfaen" w:cs="Arial Unicode MS"/>
        </w:rPr>
        <w:t xml:space="preserve">-7 </w:t>
      </w:r>
      <w:r w:rsidRPr="00892EE5">
        <w:rPr>
          <w:rFonts w:ascii="Sylfaen" w:eastAsia="Arial Unicode MS" w:hAnsi="Sylfaen" w:cs="Arial Unicode MS"/>
        </w:rPr>
        <w:t>პუნქტით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მინიმალური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ზღვარი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ბარიერი</w:t>
      </w:r>
      <w:r w:rsidRPr="00892EE5">
        <w:rPr>
          <w:rFonts w:ascii="Sylfaen" w:eastAsia="Arial Unicode MS" w:hAnsi="Sylfaen" w:cs="Arial Unicode MS"/>
        </w:rPr>
        <w:t>);</w:t>
      </w:r>
    </w:p>
    <w:p w:rsidR="00C86FCF" w:rsidRPr="00892EE5" w:rsidRDefault="00287FB9">
      <w:pPr>
        <w:widowControl/>
        <w:ind w:left="126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ბ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სრულად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აკმაყოფილებს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N4-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</w:t>
      </w:r>
      <w:r w:rsidRPr="00892EE5">
        <w:rPr>
          <w:rFonts w:ascii="Sylfaen" w:eastAsia="Arial Unicode MS" w:hAnsi="Sylfaen" w:cs="Arial Unicode MS"/>
        </w:rPr>
        <w:t xml:space="preserve">  </w:t>
      </w:r>
      <w:r w:rsidRPr="00892EE5">
        <w:rPr>
          <w:rFonts w:ascii="Sylfaen" w:eastAsia="Arial Unicode MS" w:hAnsi="Sylfaen" w:cs="Arial Unicode MS"/>
        </w:rPr>
        <w:t>მოთხოვნებს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ind w:left="126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ბ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ასახულია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გაცემული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რეკომენდაციები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ასეთის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არსებობის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>).</w:t>
      </w:r>
    </w:p>
    <w:p w:rsidR="00C86FCF" w:rsidRPr="00892EE5" w:rsidRDefault="00C86FCF">
      <w:pPr>
        <w:widowControl/>
        <w:ind w:left="1260" w:hanging="270"/>
        <w:rPr>
          <w:rFonts w:ascii="Sylfaen" w:eastAsia="Merriweather" w:hAnsi="Sylfaen" w:cs="Merriweather"/>
        </w:rPr>
      </w:pPr>
    </w:p>
    <w:p w:rsidR="00C86FCF" w:rsidRPr="00892EE5" w:rsidRDefault="00C86FCF">
      <w:pPr>
        <w:widowControl/>
        <w:rPr>
          <w:rFonts w:ascii="Sylfaen" w:eastAsia="Merriweather" w:hAnsi="Sylfaen" w:cs="Merriweather"/>
        </w:rPr>
      </w:pPr>
    </w:p>
    <w:p w:rsidR="00C86FCF" w:rsidRPr="00892EE5" w:rsidRDefault="00287FB9">
      <w:pPr>
        <w:widowControl/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4. </w:t>
      </w:r>
      <w:r w:rsidRPr="00892EE5">
        <w:rPr>
          <w:rFonts w:ascii="Sylfaen" w:eastAsia="Arial Unicode MS" w:hAnsi="Sylfaen" w:cs="Arial Unicode MS"/>
          <w:b/>
        </w:rPr>
        <w:t>რეცენზირების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შედეგების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გაცნობა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და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მოსაზ</w:t>
      </w:r>
      <w:r w:rsidRPr="00892EE5">
        <w:rPr>
          <w:rFonts w:ascii="Sylfaen" w:eastAsia="Arial Unicode MS" w:hAnsi="Sylfaen" w:cs="Arial Unicode MS"/>
          <w:b/>
        </w:rPr>
        <w:t>რებების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წარდგენა</w:t>
      </w:r>
    </w:p>
    <w:p w:rsidR="00C86FCF" w:rsidRPr="00892EE5" w:rsidRDefault="00C86FCF">
      <w:pPr>
        <w:widowControl/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widowControl/>
        <w:numPr>
          <w:ilvl w:val="0"/>
          <w:numId w:val="6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განმცხადებლისათვის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მისანიჭებლად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წარმოდგენის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შედეგები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საჯაროვდება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ადმინისტრირების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ელექტრონული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სისტემის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მეშვეობით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ჩაბარებიდან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არაუგვიანე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 5 </w:t>
      </w:r>
      <w:r w:rsidRPr="00892EE5">
        <w:rPr>
          <w:rFonts w:ascii="Sylfaen" w:eastAsia="Arial Unicode MS" w:hAnsi="Sylfaen" w:cs="Arial Unicode MS"/>
        </w:rPr>
        <w:t>სამუშაო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დღისა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6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გაცნობიდან</w:t>
      </w:r>
      <w:r w:rsidRPr="00892EE5">
        <w:rPr>
          <w:rFonts w:ascii="Sylfaen" w:eastAsia="Arial Unicode MS" w:hAnsi="Sylfaen" w:cs="Arial Unicode MS"/>
        </w:rPr>
        <w:t xml:space="preserve"> 2 </w:t>
      </w:r>
      <w:r w:rsidRPr="00892EE5">
        <w:rPr>
          <w:rFonts w:ascii="Sylfaen" w:eastAsia="Arial Unicode MS" w:hAnsi="Sylfaen" w:cs="Arial Unicode MS"/>
        </w:rPr>
        <w:t>კალენდარული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დღის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განმცხადებელი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უფლებამოსილია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რეცენზიასთან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ინდიკატორის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ქულასა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კომენტართან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დაკავშირებით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წარმოადგინოს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თავისი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მოსაზრებები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შევსებული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ელექტრონულად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თითოეული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კლასი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მიხედვით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6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განმხილველი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დროებითი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კომისია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მიღებიდან</w:t>
      </w:r>
      <w:r w:rsidRPr="00892EE5">
        <w:rPr>
          <w:rFonts w:ascii="Sylfaen" w:eastAsia="Arial Unicode MS" w:hAnsi="Sylfaen" w:cs="Arial Unicode MS"/>
        </w:rPr>
        <w:t xml:space="preserve"> 5 </w:t>
      </w:r>
      <w:r w:rsidRPr="00892EE5">
        <w:rPr>
          <w:rFonts w:ascii="Sylfaen" w:eastAsia="Arial Unicode MS" w:hAnsi="Sylfaen" w:cs="Arial Unicode MS"/>
        </w:rPr>
        <w:t>სამუშაო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დღის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განიხილავს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იღებს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გადაწყვეტილებას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მოსაზრების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განუხილველად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დატოვების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გათვალისწინების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გათვალისწინებაზე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უარის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თქმის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 xml:space="preserve">.  </w:t>
      </w:r>
    </w:p>
    <w:p w:rsidR="00C86FCF" w:rsidRPr="00892EE5" w:rsidRDefault="00287FB9">
      <w:pPr>
        <w:widowControl/>
        <w:numPr>
          <w:ilvl w:val="0"/>
          <w:numId w:val="6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განმხილვე</w:t>
      </w:r>
      <w:r w:rsidRPr="00892EE5">
        <w:rPr>
          <w:rFonts w:ascii="Sylfaen" w:eastAsia="Arial Unicode MS" w:hAnsi="Sylfaen" w:cs="Arial Unicode MS"/>
        </w:rPr>
        <w:t>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დროებითი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კომისიის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მიღებული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გადაწყვეტილება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შესასრულებლად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სავალდებულოა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როგორც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განმცხადებლისთვის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ისე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რეცენზენტისთვის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6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წარდგენისა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მასზე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გადაწყვეტილების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მიღების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ვადები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წარდგენისას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გასათვალისწინებელი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საკითხები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რეკვიზიტები</w:t>
      </w:r>
      <w:r w:rsidRPr="00892EE5">
        <w:rPr>
          <w:rFonts w:ascii="Sylfaen" w:eastAsia="Arial Unicode MS" w:hAnsi="Sylfaen" w:cs="Arial Unicode MS"/>
        </w:rPr>
        <w:t xml:space="preserve">), </w:t>
      </w:r>
      <w:r w:rsidRPr="00892EE5">
        <w:rPr>
          <w:rFonts w:ascii="Sylfaen" w:eastAsia="Arial Unicode MS" w:hAnsi="Sylfaen" w:cs="Arial Unicode MS"/>
        </w:rPr>
        <w:t>მოსაზრებები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განმხილველი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დროებითი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კომისიის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შემადგენლობა</w:t>
      </w:r>
      <w:r w:rsidRPr="00892EE5">
        <w:rPr>
          <w:rFonts w:ascii="Sylfaen" w:eastAsia="Arial Unicode MS" w:hAnsi="Sylfaen" w:cs="Arial Unicode MS"/>
        </w:rPr>
        <w:t>,</w:t>
      </w:r>
      <w:r w:rsidRPr="00892EE5">
        <w:rPr>
          <w:rFonts w:ascii="Sylfaen" w:eastAsia="Merriweather" w:hAnsi="Sylfaen" w:cs="Merriweather"/>
          <w:i/>
        </w:rPr>
        <w:t xml:space="preserve"> </w:t>
      </w: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აგრეთვე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მასთან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დაკავშირებული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პროცესუალური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საკითხები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მტკიცდება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მინისტრის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ინდივიდუალური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ადმინისტრაციულ</w:t>
      </w:r>
      <w:r w:rsidRPr="00892EE5">
        <w:rPr>
          <w:rFonts w:ascii="Sylfaen" w:eastAsia="Arial Unicode MS" w:hAnsi="Sylfaen" w:cs="Arial Unicode MS"/>
        </w:rPr>
        <w:t>-</w:t>
      </w:r>
      <w:r w:rsidRPr="00892EE5">
        <w:rPr>
          <w:rFonts w:ascii="Sylfaen" w:eastAsia="Arial Unicode MS" w:hAnsi="Sylfaen" w:cs="Arial Unicode MS"/>
        </w:rPr>
        <w:t>სამართლებრივი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აქტით</w:t>
      </w:r>
      <w:r w:rsidRPr="00892EE5">
        <w:rPr>
          <w:rFonts w:ascii="Sylfaen" w:eastAsia="Arial Unicode MS" w:hAnsi="Sylfaen" w:cs="Arial Unicode MS"/>
        </w:rPr>
        <w:t xml:space="preserve">.  </w:t>
      </w:r>
    </w:p>
    <w:p w:rsidR="00C86FCF" w:rsidRPr="00892EE5" w:rsidRDefault="00C86FCF">
      <w:pPr>
        <w:widowControl/>
        <w:ind w:left="720"/>
        <w:rPr>
          <w:rFonts w:ascii="Sylfaen" w:eastAsia="Merriweather" w:hAnsi="Sylfaen" w:cs="Merriweather"/>
          <w:b/>
        </w:rPr>
      </w:pPr>
    </w:p>
    <w:p w:rsidR="00C86FCF" w:rsidRPr="00892EE5" w:rsidRDefault="00C86FCF">
      <w:pPr>
        <w:widowControl/>
        <w:ind w:left="720"/>
        <w:rPr>
          <w:rFonts w:ascii="Sylfaen" w:eastAsia="Merriweather" w:hAnsi="Sylfaen" w:cs="Merriweather"/>
        </w:rPr>
      </w:pPr>
    </w:p>
    <w:p w:rsidR="00C86FCF" w:rsidRPr="00892EE5" w:rsidRDefault="00287FB9">
      <w:pPr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5. </w:t>
      </w:r>
      <w:r w:rsidRPr="00892EE5">
        <w:rPr>
          <w:rFonts w:ascii="Sylfaen" w:eastAsia="Arial Unicode MS" w:hAnsi="Sylfaen" w:cs="Arial Unicode MS"/>
          <w:b/>
        </w:rPr>
        <w:t>საჯარო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განხილვა</w:t>
      </w:r>
    </w:p>
    <w:p w:rsidR="00C86FCF" w:rsidRPr="00892EE5" w:rsidRDefault="00C86FCF">
      <w:pPr>
        <w:ind w:left="360"/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numPr>
          <w:ilvl w:val="0"/>
          <w:numId w:val="3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სამინისტრო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დაინტერესებულ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საჯარო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გაცნობისა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არგუმენტირებული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შენიშვნა</w:t>
      </w:r>
      <w:r w:rsidRPr="00892EE5">
        <w:rPr>
          <w:rFonts w:ascii="Sylfaen" w:eastAsia="Arial Unicode MS" w:hAnsi="Sylfaen" w:cs="Arial Unicode MS"/>
        </w:rPr>
        <w:t>-</w:t>
      </w: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გამოხატვის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მიზნით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უზრუნველყოფს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ანონიმური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ეგზემპლარის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სამინისტრ</w:t>
      </w:r>
      <w:r w:rsidRPr="00892EE5">
        <w:rPr>
          <w:rFonts w:ascii="Sylfaen" w:eastAsia="Arial Unicode MS" w:hAnsi="Sylfaen" w:cs="Arial Unicode MS"/>
        </w:rPr>
        <w:t>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ვებგვერდზე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გამოქვეყნებას</w:t>
      </w:r>
      <w:r w:rsidRPr="00892EE5">
        <w:rPr>
          <w:rFonts w:ascii="Sylfaen" w:eastAsia="Arial Unicode MS" w:hAnsi="Sylfaen" w:cs="Arial Unicode MS"/>
        </w:rPr>
        <w:t xml:space="preserve">. </w:t>
      </w:r>
    </w:p>
    <w:p w:rsidR="00C86FCF" w:rsidRPr="00892EE5" w:rsidRDefault="00287FB9">
      <w:pPr>
        <w:numPr>
          <w:ilvl w:val="0"/>
          <w:numId w:val="3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საჯარო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განხილვისას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დაინტერესებულ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შენიშვნა</w:t>
      </w:r>
      <w:r w:rsidRPr="00892EE5">
        <w:rPr>
          <w:rFonts w:ascii="Sylfaen" w:eastAsia="Arial Unicode MS" w:hAnsi="Sylfaen" w:cs="Arial Unicode MS"/>
        </w:rPr>
        <w:t>-</w:t>
      </w:r>
      <w:r w:rsidRPr="00892EE5">
        <w:rPr>
          <w:rFonts w:ascii="Sylfaen" w:eastAsia="Arial Unicode MS" w:hAnsi="Sylfaen" w:cs="Arial Unicode MS"/>
        </w:rPr>
        <w:t>მოსაზრებები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ფიქსირდება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ელექტრონულად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გამოყოფილი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საშუალებით</w:t>
      </w:r>
      <w:r w:rsidRPr="00892EE5">
        <w:rPr>
          <w:rFonts w:ascii="Sylfaen" w:eastAsia="Arial Unicode MS" w:hAnsi="Sylfaen" w:cs="Arial Unicode MS"/>
        </w:rPr>
        <w:t xml:space="preserve">. </w:t>
      </w:r>
    </w:p>
    <w:p w:rsidR="00C86FCF" w:rsidRPr="00892EE5" w:rsidRDefault="00287FB9">
      <w:pPr>
        <w:numPr>
          <w:ilvl w:val="0"/>
          <w:numId w:val="3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სამინისტრო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ახორციელებს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საჯარო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განხილვისას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დაფიქსირებული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შენი</w:t>
      </w:r>
      <w:bookmarkStart w:id="1" w:name="_GoBack"/>
      <w:bookmarkEnd w:id="1"/>
      <w:r w:rsidRPr="00892EE5">
        <w:rPr>
          <w:rFonts w:ascii="Sylfaen" w:eastAsia="Arial Unicode MS" w:hAnsi="Sylfaen" w:cs="Arial Unicode MS"/>
        </w:rPr>
        <w:t>შვნა</w:t>
      </w:r>
      <w:r w:rsidRPr="00892EE5">
        <w:rPr>
          <w:rFonts w:ascii="Sylfaen" w:eastAsia="Arial Unicode MS" w:hAnsi="Sylfaen" w:cs="Arial Unicode MS"/>
        </w:rPr>
        <w:t>-</w:t>
      </w: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ანალიზს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lastRenderedPageBreak/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გაცნობ</w:t>
      </w:r>
      <w:r w:rsidRPr="00892EE5">
        <w:rPr>
          <w:rFonts w:ascii="Sylfaen" w:eastAsia="Arial Unicode MS" w:hAnsi="Sylfaen" w:cs="Arial Unicode MS"/>
        </w:rPr>
        <w:t>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განმცხადებლებისა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რეცენზენტებისთვის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numPr>
          <w:ilvl w:val="0"/>
          <w:numId w:val="3"/>
        </w:numPr>
        <w:ind w:hanging="360"/>
        <w:contextualSpacing/>
        <w:rPr>
          <w:rFonts w:ascii="Sylfaen" w:eastAsia="Merriweather" w:hAnsi="Sylfaen" w:cs="Merriweather"/>
          <w:sz w:val="18"/>
          <w:szCs w:val="18"/>
        </w:rPr>
      </w:pPr>
      <w:r w:rsidRPr="00892EE5">
        <w:rPr>
          <w:rFonts w:ascii="Sylfaen" w:eastAsia="Arial Unicode MS" w:hAnsi="Sylfaen" w:cs="Arial Unicode MS"/>
        </w:rPr>
        <w:t>საჯარო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გაზიარების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რეკომენდაცია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მიიღება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შინაარსობრივ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წევრის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მხარდაჭერის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. </w:t>
      </w:r>
    </w:p>
    <w:p w:rsidR="00C86FCF" w:rsidRPr="00892EE5" w:rsidRDefault="00C86FCF">
      <w:pPr>
        <w:widowControl/>
        <w:ind w:left="720"/>
        <w:rPr>
          <w:rFonts w:ascii="Sylfaen" w:eastAsia="Merriweather" w:hAnsi="Sylfaen" w:cs="Merriweather"/>
        </w:rPr>
      </w:pPr>
    </w:p>
    <w:p w:rsidR="00C86FCF" w:rsidRPr="00892EE5" w:rsidRDefault="00C86FCF">
      <w:pPr>
        <w:widowControl/>
        <w:ind w:left="720"/>
        <w:rPr>
          <w:rFonts w:ascii="Sylfaen" w:eastAsia="Merriweather" w:hAnsi="Sylfaen" w:cs="Merriweather"/>
        </w:rPr>
      </w:pPr>
    </w:p>
    <w:p w:rsidR="00C86FCF" w:rsidRPr="00892EE5" w:rsidRDefault="00287FB9">
      <w:pPr>
        <w:widowControl/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6. </w:t>
      </w:r>
      <w:r w:rsidRPr="00892EE5">
        <w:rPr>
          <w:rFonts w:ascii="Sylfaen" w:eastAsia="Arial Unicode MS" w:hAnsi="Sylfaen" w:cs="Arial Unicode MS"/>
          <w:b/>
        </w:rPr>
        <w:t>სახელმძღვანელოს</w:t>
      </w:r>
      <w:r w:rsidRPr="00892EE5">
        <w:rPr>
          <w:rFonts w:ascii="Sylfaen" w:eastAsia="Arial Unicode MS" w:hAnsi="Sylfaen" w:cs="Arial Unicode MS"/>
          <w:b/>
        </w:rPr>
        <w:t>/</w:t>
      </w:r>
      <w:r w:rsidRPr="00892EE5">
        <w:rPr>
          <w:rFonts w:ascii="Sylfaen" w:eastAsia="Arial Unicode MS" w:hAnsi="Sylfaen" w:cs="Arial Unicode MS"/>
          <w:b/>
        </w:rPr>
        <w:t>სერიის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მაკეტზე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მითითება</w:t>
      </w:r>
      <w:r w:rsidRPr="00892EE5">
        <w:rPr>
          <w:rFonts w:ascii="Sylfaen" w:eastAsia="Arial Unicode MS" w:hAnsi="Sylfaen" w:cs="Arial Unicode MS"/>
          <w:b/>
        </w:rPr>
        <w:t>/</w:t>
      </w:r>
      <w:r w:rsidRPr="00892EE5">
        <w:rPr>
          <w:rFonts w:ascii="Sylfaen" w:eastAsia="Arial Unicode MS" w:hAnsi="Sylfaen" w:cs="Arial Unicode MS"/>
          <w:b/>
        </w:rPr>
        <w:t>რეკომენდაციის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გაცემა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და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კორექტურა</w:t>
      </w:r>
    </w:p>
    <w:p w:rsidR="00C86FCF" w:rsidRPr="00892EE5" w:rsidRDefault="00C86FCF">
      <w:pPr>
        <w:widowControl/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widowControl/>
        <w:numPr>
          <w:ilvl w:val="0"/>
          <w:numId w:val="2"/>
        </w:numPr>
        <w:ind w:left="720"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მითითება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შესაძლებელია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გაიცეს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eastAsia="Arial Unicode MS" w:hAnsi="Sylfaen" w:cs="Arial Unicode MS"/>
        </w:rPr>
        <w:t>:</w:t>
      </w:r>
    </w:p>
    <w:p w:rsidR="00C86FCF" w:rsidRPr="00892EE5" w:rsidRDefault="00287FB9">
      <w:pPr>
        <w:widowControl/>
        <w:ind w:left="1350" w:hanging="18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ა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ინდიკატორში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მინიჭებულია</w:t>
      </w:r>
      <w:r w:rsidRPr="00892EE5">
        <w:rPr>
          <w:rFonts w:ascii="Sylfaen" w:eastAsia="Arial Unicode MS" w:hAnsi="Sylfaen" w:cs="Arial Unicode MS"/>
        </w:rPr>
        <w:t xml:space="preserve"> 3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 xml:space="preserve"> 4 </w:t>
      </w:r>
      <w:r w:rsidRPr="00892EE5">
        <w:rPr>
          <w:rFonts w:ascii="Sylfaen" w:eastAsia="Arial Unicode MS" w:hAnsi="Sylfaen" w:cs="Arial Unicode MS"/>
        </w:rPr>
        <w:t>ქულა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ასახვის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რელევანტური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აღემატ</w:t>
      </w:r>
      <w:r w:rsidRPr="00892EE5">
        <w:rPr>
          <w:rFonts w:ascii="Sylfaen" w:eastAsia="Arial Unicode MS" w:hAnsi="Sylfaen" w:cs="Arial Unicode MS"/>
        </w:rPr>
        <w:t>ება</w:t>
      </w:r>
      <w:r w:rsidRPr="00892EE5">
        <w:rPr>
          <w:rFonts w:ascii="Sylfaen" w:eastAsia="Arial Unicode MS" w:hAnsi="Sylfaen" w:cs="Arial Unicode MS"/>
        </w:rPr>
        <w:t xml:space="preserve"> 5 </w:t>
      </w:r>
      <w:r w:rsidRPr="00892EE5">
        <w:rPr>
          <w:rFonts w:ascii="Sylfaen" w:eastAsia="Arial Unicode MS" w:hAnsi="Sylfaen" w:cs="Arial Unicode MS"/>
        </w:rPr>
        <w:t>სამუშაო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დღეს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ind w:left="1350" w:hanging="18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ბ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N1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N4-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მოთხოვნებზე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ასახვის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რელევანტური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აღემატება</w:t>
      </w:r>
      <w:r w:rsidRPr="00892EE5">
        <w:rPr>
          <w:rFonts w:ascii="Sylfaen" w:eastAsia="Arial Unicode MS" w:hAnsi="Sylfaen" w:cs="Arial Unicode MS"/>
        </w:rPr>
        <w:t xml:space="preserve"> 3 </w:t>
      </w:r>
      <w:r w:rsidRPr="00892EE5">
        <w:rPr>
          <w:rFonts w:ascii="Sylfaen" w:eastAsia="Arial Unicode MS" w:hAnsi="Sylfaen" w:cs="Arial Unicode MS"/>
        </w:rPr>
        <w:t>სამუშაო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დღეს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numPr>
          <w:ilvl w:val="0"/>
          <w:numId w:val="2"/>
        </w:numPr>
        <w:ind w:left="720"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ერთსა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იმავე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საკითხზე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მითითება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შეიძლება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გაიცეს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მხოლოდ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ერთხელ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2"/>
        </w:numPr>
        <w:ind w:left="720"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</w:t>
      </w:r>
      <w:r w:rsidRPr="00892EE5">
        <w:rPr>
          <w:rFonts w:ascii="Sylfaen" w:eastAsia="Arial Unicode MS" w:hAnsi="Sylfaen" w:cs="Arial Unicode MS"/>
        </w:rPr>
        <w:t>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მიმართ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გამოთქმული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მითითებები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რეკომენდაციები</w:t>
      </w:r>
      <w:r w:rsidRPr="00892EE5">
        <w:rPr>
          <w:rFonts w:ascii="Sylfaen" w:eastAsia="Arial Unicode MS" w:hAnsi="Sylfaen" w:cs="Arial Unicode MS"/>
        </w:rPr>
        <w:t xml:space="preserve">  </w:t>
      </w:r>
      <w:r w:rsidRPr="00892EE5">
        <w:rPr>
          <w:rFonts w:ascii="Sylfaen" w:eastAsia="Arial Unicode MS" w:hAnsi="Sylfaen" w:cs="Arial Unicode MS"/>
        </w:rPr>
        <w:t>განმცხადებლისთვის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გაცნობამდე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ეცნობება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წევრს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ანონიმურობის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დაცვით</w:t>
      </w:r>
      <w:r w:rsidRPr="00892EE5">
        <w:rPr>
          <w:rFonts w:ascii="Sylfaen" w:eastAsia="Arial Unicode MS" w:hAnsi="Sylfaen" w:cs="Arial Unicode MS"/>
        </w:rPr>
        <w:t xml:space="preserve">. </w:t>
      </w:r>
    </w:p>
    <w:p w:rsidR="00C86FCF" w:rsidRPr="00892EE5" w:rsidRDefault="00287FB9">
      <w:pPr>
        <w:widowControl/>
        <w:numPr>
          <w:ilvl w:val="0"/>
          <w:numId w:val="2"/>
        </w:numPr>
        <w:ind w:left="720"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განმცხადებელი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ვალდებულია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სამინისტროს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განახორციელოს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</w:t>
      </w:r>
      <w:r w:rsidRPr="00892EE5">
        <w:rPr>
          <w:rFonts w:ascii="Sylfaen" w:eastAsia="Arial Unicode MS" w:hAnsi="Sylfaen" w:cs="Arial Unicode MS"/>
        </w:rPr>
        <w:t>ითითებას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შინაარსობრივი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პირდაპირ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შეიცავს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ეთანხმება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ყველა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წევრი</w:t>
      </w:r>
      <w:r w:rsidRPr="00892EE5">
        <w:rPr>
          <w:rFonts w:ascii="Sylfaen" w:eastAsia="Arial Unicode MS" w:hAnsi="Sylfaen" w:cs="Arial Unicode MS"/>
        </w:rPr>
        <w:t xml:space="preserve">. </w:t>
      </w:r>
    </w:p>
    <w:p w:rsidR="00C86FCF" w:rsidRPr="00892EE5" w:rsidRDefault="00287FB9">
      <w:pPr>
        <w:widowControl/>
        <w:numPr>
          <w:ilvl w:val="0"/>
          <w:numId w:val="2"/>
        </w:numPr>
        <w:ind w:left="720"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კორექტირებული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წარედგინება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</w:t>
      </w:r>
      <w:r w:rsidRPr="00892EE5">
        <w:rPr>
          <w:rFonts w:ascii="Sylfaen" w:eastAsia="Arial Unicode MS" w:hAnsi="Sylfaen" w:cs="Arial Unicode MS"/>
        </w:rPr>
        <w:t>ცენზენტს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ავთენტურობის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დასადგენად</w:t>
      </w:r>
      <w:r w:rsidRPr="00892EE5">
        <w:rPr>
          <w:rFonts w:ascii="Sylfaen" w:eastAsia="Arial Unicode MS" w:hAnsi="Sylfaen" w:cs="Arial Unicode MS"/>
        </w:rPr>
        <w:t xml:space="preserve">. </w:t>
      </w:r>
      <w:r w:rsidRPr="00892EE5">
        <w:rPr>
          <w:rFonts w:ascii="Sylfaen" w:eastAsia="Arial Unicode MS" w:hAnsi="Sylfaen" w:cs="Arial Unicode MS"/>
        </w:rPr>
        <w:t>განმცხადებლის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ვალდებულების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შეუსრულებლობის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აღარ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განიხილება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შემდეგ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ეტაპზე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2"/>
        </w:numPr>
        <w:ind w:left="720"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მუხლის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</w:t>
      </w:r>
      <w:r w:rsidRPr="00892EE5">
        <w:rPr>
          <w:rFonts w:ascii="Sylfaen" w:eastAsia="Arial Unicode MS" w:hAnsi="Sylfaen" w:cs="Arial Unicode MS"/>
        </w:rPr>
        <w:t xml:space="preserve">-5 </w:t>
      </w:r>
      <w:r w:rsidRPr="00892EE5">
        <w:rPr>
          <w:rFonts w:ascii="Sylfaen" w:eastAsia="Arial Unicode MS" w:hAnsi="Sylfaen" w:cs="Arial Unicode MS"/>
        </w:rPr>
        <w:t>პუნქტით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გათვალისწინებულ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ავთენტურობას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ამოწმებს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</w:t>
      </w:r>
      <w:r w:rsidRPr="00892EE5">
        <w:rPr>
          <w:rFonts w:ascii="Sylfaen" w:eastAsia="Arial Unicode MS" w:hAnsi="Sylfaen" w:cs="Arial Unicode MS"/>
        </w:rPr>
        <w:t>ნდაციის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გამცემი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რეცენზენტი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რა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დროსაც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დგინდება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მაკეტში</w:t>
      </w:r>
      <w:r w:rsidRPr="00892EE5">
        <w:rPr>
          <w:rFonts w:ascii="Sylfaen" w:eastAsia="Arial Unicode MS" w:hAnsi="Sylfaen" w:cs="Arial Unicode MS"/>
        </w:rPr>
        <w:t xml:space="preserve">  </w:t>
      </w:r>
      <w:r w:rsidRPr="00892EE5">
        <w:rPr>
          <w:rFonts w:ascii="Sylfaen" w:eastAsia="Arial Unicode MS" w:hAnsi="Sylfaen" w:cs="Arial Unicode MS"/>
        </w:rPr>
        <w:t>განხორციელებული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შესატყვისობა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აღნიშნულ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მითითებასთან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რეკომენდაციასთან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widowControl/>
        <w:numPr>
          <w:ilvl w:val="0"/>
          <w:numId w:val="2"/>
        </w:numPr>
        <w:ind w:left="720" w:hanging="36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რეცენზენტის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გაცემული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მითითება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გავლენას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ახდენს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ინდიკატორის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ქულაზე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მუხლის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</w:t>
      </w:r>
      <w:r w:rsidRPr="00892EE5">
        <w:rPr>
          <w:rFonts w:ascii="Sylfaen" w:eastAsia="Arial Unicode MS" w:hAnsi="Sylfaen" w:cs="Arial Unicode MS"/>
        </w:rPr>
        <w:t xml:space="preserve">-6 </w:t>
      </w:r>
      <w:r w:rsidRPr="00892EE5">
        <w:rPr>
          <w:rFonts w:ascii="Sylfaen" w:eastAsia="Arial Unicode MS" w:hAnsi="Sylfaen" w:cs="Arial Unicode MS"/>
        </w:rPr>
        <w:t>პუნქტის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დადგინდება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მაკეტში</w:t>
      </w:r>
      <w:r w:rsidRPr="00892EE5">
        <w:rPr>
          <w:rFonts w:ascii="Sylfaen" w:eastAsia="Arial Unicode MS" w:hAnsi="Sylfaen" w:cs="Arial Unicode MS"/>
        </w:rPr>
        <w:t xml:space="preserve">  </w:t>
      </w:r>
      <w:r w:rsidRPr="00892EE5">
        <w:rPr>
          <w:rFonts w:ascii="Sylfaen" w:eastAsia="Arial Unicode MS" w:hAnsi="Sylfaen" w:cs="Arial Unicode MS"/>
        </w:rPr>
        <w:t>განხორციელებული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შესატყვისობა</w:t>
      </w:r>
      <w:r w:rsidRPr="00892EE5">
        <w:rPr>
          <w:rFonts w:ascii="Sylfaen" w:eastAsia="Arial Unicode MS" w:hAnsi="Sylfaen" w:cs="Arial Unicode MS"/>
        </w:rPr>
        <w:t xml:space="preserve">.   </w:t>
      </w:r>
    </w:p>
    <w:p w:rsidR="00C86FCF" w:rsidRPr="00892EE5" w:rsidRDefault="00C86FCF">
      <w:pPr>
        <w:widowControl/>
        <w:ind w:left="720"/>
        <w:rPr>
          <w:rFonts w:ascii="Sylfaen" w:eastAsia="Merriweather" w:hAnsi="Sylfaen" w:cs="Merriweather"/>
        </w:rPr>
      </w:pPr>
    </w:p>
    <w:p w:rsidR="00C86FCF" w:rsidRPr="00892EE5" w:rsidRDefault="00C86FCF">
      <w:pPr>
        <w:ind w:left="360"/>
        <w:rPr>
          <w:rFonts w:ascii="Sylfaen" w:eastAsia="Merriweather" w:hAnsi="Sylfaen" w:cs="Merriweather"/>
        </w:rPr>
      </w:pPr>
    </w:p>
    <w:p w:rsidR="00C86FCF" w:rsidRPr="00892EE5" w:rsidRDefault="00287FB9">
      <w:pPr>
        <w:ind w:left="360"/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7. </w:t>
      </w:r>
      <w:r w:rsidRPr="00892EE5">
        <w:rPr>
          <w:rFonts w:ascii="Sylfaen" w:eastAsia="Arial Unicode MS" w:hAnsi="Sylfaen" w:cs="Arial Unicode MS"/>
          <w:b/>
        </w:rPr>
        <w:t>შინაარსობრივი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რეცენზირების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შედეგების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შეჯამება</w:t>
      </w:r>
    </w:p>
    <w:p w:rsidR="00C86FCF" w:rsidRPr="00892EE5" w:rsidRDefault="00C86FCF">
      <w:pPr>
        <w:ind w:left="360"/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  <w:b/>
        </w:rPr>
        <w:t>ინდიკატორის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</w:rPr>
        <w:t>არის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ინდიკატორისთვის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მინიჭებული</w:t>
      </w:r>
      <w:r w:rsidRPr="00892EE5">
        <w:rPr>
          <w:rFonts w:ascii="Sylfaen" w:eastAsia="Arial Unicode MS" w:hAnsi="Sylfaen" w:cs="Arial Unicode MS"/>
        </w:rPr>
        <w:t xml:space="preserve"> 1</w:t>
      </w:r>
      <w:r w:rsidRPr="00892EE5">
        <w:rPr>
          <w:rFonts w:ascii="Sylfaen" w:eastAsia="Merriweather" w:hAnsi="Sylfaen" w:cs="Merriweather"/>
        </w:rPr>
        <w:t xml:space="preserve">, 2, 3, 4 </w:t>
      </w:r>
      <w:r w:rsidRPr="00892EE5">
        <w:rPr>
          <w:rFonts w:ascii="Sylfaen" w:eastAsia="Merriweather" w:hAnsi="Sylfaen" w:cs="Merriweather"/>
        </w:rPr>
        <w:t>ან</w:t>
      </w:r>
      <w:r w:rsidRPr="00892EE5">
        <w:rPr>
          <w:rFonts w:ascii="Sylfaen" w:eastAsia="Merriweather" w:hAnsi="Sylfaen" w:cs="Merriweather"/>
        </w:rPr>
        <w:t xml:space="preserve"> 5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სადაც</w:t>
      </w:r>
      <w:r w:rsidRPr="00892EE5">
        <w:rPr>
          <w:rFonts w:ascii="Sylfaen" w:eastAsia="Arial Unicode MS" w:hAnsi="Sylfaen" w:cs="Arial Unicode MS"/>
        </w:rPr>
        <w:t xml:space="preserve"> 1 </w:t>
      </w:r>
      <w:r w:rsidRPr="00892EE5">
        <w:rPr>
          <w:rFonts w:ascii="Sylfaen" w:eastAsia="Arial Unicode MS" w:hAnsi="Sylfaen" w:cs="Arial Unicode MS"/>
        </w:rPr>
        <w:t>ქულა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მინიმალურია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ხოლო</w:t>
      </w:r>
      <w:r w:rsidRPr="00892EE5">
        <w:rPr>
          <w:rFonts w:ascii="Sylfaen" w:eastAsia="Arial Unicode MS" w:hAnsi="Sylfaen" w:cs="Arial Unicode MS"/>
        </w:rPr>
        <w:t xml:space="preserve"> 5 - </w:t>
      </w:r>
      <w:r w:rsidRPr="00892EE5">
        <w:rPr>
          <w:rFonts w:ascii="Sylfaen" w:eastAsia="Arial Unicode MS" w:hAnsi="Sylfaen" w:cs="Arial Unicode MS"/>
        </w:rPr>
        <w:t>მაქსიმალური</w:t>
      </w:r>
      <w:r w:rsidRPr="00892EE5">
        <w:rPr>
          <w:rFonts w:ascii="Sylfaen" w:eastAsia="Arial Unicode MS" w:hAnsi="Sylfaen" w:cs="Arial Unicode MS"/>
        </w:rPr>
        <w:t xml:space="preserve">.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ინდიკატორში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ენიჭება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კომპლექტის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შემადგენლობაში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შემავალი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ყველა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კომპონენტის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ერთობლივად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შედეგად</w:t>
      </w:r>
      <w:r w:rsidRPr="00892EE5">
        <w:rPr>
          <w:rFonts w:ascii="Sylfaen" w:eastAsia="Arial Unicode MS" w:hAnsi="Sylfaen" w:cs="Arial Unicode MS"/>
        </w:rPr>
        <w:t xml:space="preserve">. 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  <w:b/>
        </w:rPr>
        <w:t>ინდიკატორის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შეწონილი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გამოითვლება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ინდიკატორის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გამრავლებით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ინდიკატორის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წონაზე</w:t>
      </w:r>
      <w:r w:rsidRPr="00892EE5">
        <w:rPr>
          <w:rFonts w:ascii="Sylfaen" w:eastAsia="Merriweather" w:hAnsi="Sylfaen" w:cs="Merriweather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  <w:b/>
        </w:rPr>
        <w:t>კრიტერიუმის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შეწონილი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გამოითვლება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შემავალი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ინდიკატორების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შეწონილი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ჯამის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Merriweather" w:hAnsi="Sylfaen" w:cs="Merriweather"/>
        </w:rPr>
        <w:t>გამრავლებით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Arial Unicode MS" w:hAnsi="Sylfaen" w:cs="Arial Unicode MS"/>
        </w:rPr>
        <w:t>ამავე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Arial Unicode MS" w:hAnsi="Sylfaen" w:cs="Arial Unicode MS"/>
        </w:rPr>
        <w:t>წონა</w:t>
      </w:r>
      <w:r w:rsidRPr="00892EE5">
        <w:rPr>
          <w:rFonts w:ascii="Sylfaen" w:eastAsia="Merriweather" w:hAnsi="Sylfaen" w:cs="Merriweather"/>
        </w:rPr>
        <w:t>ზე</w:t>
      </w:r>
      <w:r w:rsidRPr="00892EE5">
        <w:rPr>
          <w:rFonts w:ascii="Sylfaen" w:eastAsia="Merriweather" w:hAnsi="Sylfaen" w:cs="Merriweather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Merriweather" w:hAnsi="Sylfaen" w:cs="Merriweather"/>
        </w:rPr>
        <w:t>ამ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მუხლის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მე</w:t>
      </w:r>
      <w:r w:rsidRPr="00892EE5">
        <w:rPr>
          <w:rFonts w:ascii="Sylfaen" w:eastAsia="Merriweather" w:hAnsi="Sylfaen" w:cs="Merriweather"/>
        </w:rPr>
        <w:t xml:space="preserve">-2 </w:t>
      </w:r>
      <w:r w:rsidRPr="00892EE5">
        <w:rPr>
          <w:rFonts w:ascii="Sylfaen" w:eastAsia="Merriweather" w:hAnsi="Sylfaen" w:cs="Merriweather"/>
        </w:rPr>
        <w:t>და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მე</w:t>
      </w:r>
      <w:r w:rsidRPr="00892EE5">
        <w:rPr>
          <w:rFonts w:ascii="Sylfaen" w:eastAsia="Merriweather" w:hAnsi="Sylfaen" w:cs="Merriweather"/>
        </w:rPr>
        <w:t xml:space="preserve">-3 </w:t>
      </w:r>
      <w:r w:rsidRPr="00892EE5">
        <w:rPr>
          <w:rFonts w:ascii="Sylfaen" w:eastAsia="Merriweather" w:hAnsi="Sylfaen" w:cs="Merriweather"/>
        </w:rPr>
        <w:t>პუნქტებით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დადგენილი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ქულები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გამოითვლება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გრიფის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მისანიჭებლად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წარმოდგენილი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თითოეული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კლასის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სახელმძღვანელოს</w:t>
      </w:r>
      <w:r w:rsidRPr="00892EE5">
        <w:rPr>
          <w:rFonts w:ascii="Sylfaen" w:eastAsia="Merriweather" w:hAnsi="Sylfaen" w:cs="Merriweather"/>
        </w:rPr>
        <w:t>/</w:t>
      </w:r>
      <w:r w:rsidRPr="00892EE5">
        <w:rPr>
          <w:rFonts w:ascii="Sylfaen" w:eastAsia="Merriweather" w:hAnsi="Sylfaen" w:cs="Merriweather"/>
        </w:rPr>
        <w:t>სერიის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მაკეტზე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თითოეული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რეცენზენტის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მიერ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მინიჭებული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ქულების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მიხედვით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და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ვრცელდება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დანართი</w:t>
      </w:r>
      <w:r w:rsidRPr="00892EE5">
        <w:rPr>
          <w:rFonts w:ascii="Sylfaen" w:eastAsia="Merriweather" w:hAnsi="Sylfaen" w:cs="Merriweather"/>
        </w:rPr>
        <w:t xml:space="preserve"> N2 </w:t>
      </w:r>
      <w:r w:rsidRPr="00892EE5">
        <w:rPr>
          <w:rFonts w:ascii="Sylfaen" w:eastAsia="Merriweather" w:hAnsi="Sylfaen" w:cs="Merriweather"/>
        </w:rPr>
        <w:t>და</w:t>
      </w:r>
      <w:r w:rsidRPr="00892EE5">
        <w:rPr>
          <w:rFonts w:ascii="Sylfaen" w:eastAsia="Merriweather" w:hAnsi="Sylfaen" w:cs="Merriweather"/>
        </w:rPr>
        <w:t xml:space="preserve"> N3-</w:t>
      </w:r>
      <w:r w:rsidRPr="00892EE5">
        <w:rPr>
          <w:rFonts w:ascii="Sylfaen" w:eastAsia="Merriweather" w:hAnsi="Sylfaen" w:cs="Merriweather"/>
        </w:rPr>
        <w:t>ში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შემავალ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თითოეულ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lastRenderedPageBreak/>
        <w:t>ინდიკატორზე</w:t>
      </w:r>
      <w:r w:rsidRPr="00892EE5">
        <w:rPr>
          <w:rFonts w:ascii="Sylfaen" w:eastAsia="Merriweather" w:hAnsi="Sylfaen" w:cs="Merriweather"/>
        </w:rPr>
        <w:t>/</w:t>
      </w:r>
      <w:r w:rsidRPr="00892EE5">
        <w:rPr>
          <w:rFonts w:ascii="Sylfaen" w:eastAsia="Merriweather" w:hAnsi="Sylfaen" w:cs="Merriweather"/>
        </w:rPr>
        <w:t>კრიტერიუმზე</w:t>
      </w:r>
      <w:r w:rsidRPr="00892EE5">
        <w:rPr>
          <w:rFonts w:ascii="Sylfaen" w:eastAsia="Merriweather" w:hAnsi="Sylfaen" w:cs="Merriweather"/>
        </w:rPr>
        <w:t xml:space="preserve">, </w:t>
      </w:r>
      <w:r w:rsidRPr="00892EE5">
        <w:rPr>
          <w:rFonts w:ascii="Sylfaen" w:eastAsia="Merriweather" w:hAnsi="Sylfaen" w:cs="Merriweather"/>
        </w:rPr>
        <w:t>ცალკე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სახელმძღვანელოს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მაკეტისთვის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და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ცალკე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სერიი</w:t>
      </w:r>
      <w:r w:rsidRPr="00892EE5">
        <w:rPr>
          <w:rFonts w:ascii="Sylfaen" w:eastAsia="Merriweather" w:hAnsi="Sylfaen" w:cs="Merriweather"/>
        </w:rPr>
        <w:t>სთვის</w:t>
      </w:r>
      <w:r w:rsidRPr="00892EE5">
        <w:rPr>
          <w:rFonts w:ascii="Sylfaen" w:eastAsia="Merriweather" w:hAnsi="Sylfaen" w:cs="Merriweather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  <w:b/>
        </w:rPr>
        <w:t>სახელმძღვანელოს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შეწონილი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და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სერიის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შეწონილი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შეადგენს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Arial Unicode MS" w:hAnsi="Sylfaen" w:cs="Arial Unicode MS"/>
        </w:rPr>
        <w:t>თითოეული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გამოთვლილი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შეწონილი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ჯამს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ცალკე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ცალკე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სერიისთვის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  <w:b/>
        </w:rPr>
        <w:t>სახელმძღვანელოს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ჯამური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და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სერიის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ჯამური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გამოითვლება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შეწონილი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ქულების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და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რეცენზიების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რაოდენობის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საშუალო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არითმეტიკულით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ცალკე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ცალკე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სერიისთვის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  <w:b/>
        </w:rPr>
        <w:t>სერიის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საბოლოო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გამოითვლება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ჯამური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შეწონილი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საშუალოთი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სადაც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შინაარსის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წონა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შეადგენს</w:t>
      </w:r>
      <w:r w:rsidRPr="00892EE5">
        <w:rPr>
          <w:rFonts w:ascii="Sylfaen" w:eastAsia="Arial Unicode MS" w:hAnsi="Sylfaen" w:cs="Arial Unicode MS"/>
        </w:rPr>
        <w:t xml:space="preserve"> 70%-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ხოლო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- 30%-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  <w:b/>
        </w:rPr>
        <w:t>მინიმალური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ზღვარი</w:t>
      </w:r>
      <w:r w:rsidRPr="00892EE5">
        <w:rPr>
          <w:rFonts w:ascii="Sylfaen" w:eastAsia="Arial Unicode MS" w:hAnsi="Sylfaen" w:cs="Arial Unicode MS"/>
          <w:b/>
        </w:rPr>
        <w:t xml:space="preserve"> (</w:t>
      </w:r>
      <w:r w:rsidRPr="00892EE5">
        <w:rPr>
          <w:rFonts w:ascii="Sylfaen" w:eastAsia="Arial Unicode MS" w:hAnsi="Sylfaen" w:cs="Arial Unicode MS"/>
          <w:b/>
        </w:rPr>
        <w:t>ბარიერი</w:t>
      </w:r>
      <w:r w:rsidRPr="00892EE5">
        <w:rPr>
          <w:rFonts w:ascii="Sylfaen" w:eastAsia="Arial Unicode MS" w:hAnsi="Sylfaen" w:cs="Arial Unicode MS"/>
          <w:b/>
        </w:rPr>
        <w:t xml:space="preserve">) </w:t>
      </w:r>
      <w:r w:rsidRPr="00892EE5">
        <w:rPr>
          <w:rFonts w:ascii="Sylfaen" w:eastAsia="Arial Unicode MS" w:hAnsi="Sylfaen" w:cs="Arial Unicode MS"/>
        </w:rPr>
        <w:t>შეეხება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სახელმძღვანელოს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შეწონილ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ქულას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და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სერიის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შეწონილ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ქულას</w:t>
      </w:r>
      <w:r w:rsidRPr="00892EE5">
        <w:rPr>
          <w:rFonts w:ascii="Sylfaen" w:eastAsia="Arial Unicode MS" w:hAnsi="Sylfaen" w:cs="Arial Unicode MS"/>
          <w:b/>
        </w:rPr>
        <w:t xml:space="preserve">, </w:t>
      </w:r>
      <w:r w:rsidRPr="00892EE5">
        <w:rPr>
          <w:rFonts w:ascii="Sylfaen" w:eastAsia="Arial Unicode MS" w:hAnsi="Sylfaen" w:cs="Arial Unicode MS"/>
        </w:rPr>
        <w:t>რომელიც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შეადგენს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N2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</w:t>
      </w:r>
      <w:r w:rsidRPr="00892EE5">
        <w:rPr>
          <w:rFonts w:ascii="Sylfaen" w:eastAsia="Arial Unicode MS" w:hAnsi="Sylfaen" w:cs="Arial Unicode MS"/>
        </w:rPr>
        <w:t>ართი</w:t>
      </w:r>
      <w:r w:rsidRPr="00892EE5">
        <w:rPr>
          <w:rFonts w:ascii="Sylfaen" w:eastAsia="Arial Unicode MS" w:hAnsi="Sylfaen" w:cs="Arial Unicode MS"/>
        </w:rPr>
        <w:t xml:space="preserve"> N3-</w:t>
      </w:r>
      <w:r w:rsidRPr="00892EE5">
        <w:rPr>
          <w:rFonts w:ascii="Sylfaen" w:eastAsia="Arial Unicode MS" w:hAnsi="Sylfaen" w:cs="Arial Unicode MS"/>
        </w:rPr>
        <w:t>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მაქსიმალური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ჯამური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ქულების</w:t>
      </w:r>
      <w:r w:rsidRPr="00892EE5">
        <w:rPr>
          <w:rFonts w:ascii="Sylfaen" w:eastAsia="Arial Unicode MS" w:hAnsi="Sylfaen" w:cs="Arial Unicode MS"/>
        </w:rPr>
        <w:t xml:space="preserve"> 80%-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ცალკე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ცალკე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სერიისთვის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იმ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ვრცელდება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N2-</w:t>
      </w:r>
      <w:r w:rsidRPr="00892EE5">
        <w:rPr>
          <w:rFonts w:ascii="Sylfaen" w:eastAsia="Arial Unicode MS" w:hAnsi="Sylfaen" w:cs="Arial Unicode MS"/>
        </w:rPr>
        <w:t>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კრიტერიუმი</w:t>
      </w:r>
      <w:r w:rsidRPr="00892EE5">
        <w:rPr>
          <w:rFonts w:ascii="Sylfaen" w:eastAsia="Arial Unicode MS" w:hAnsi="Sylfaen" w:cs="Arial Unicode MS"/>
        </w:rPr>
        <w:t xml:space="preserve"> 3 („</w:t>
      </w:r>
      <w:r w:rsidRPr="00892EE5">
        <w:rPr>
          <w:rFonts w:ascii="Sylfaen" w:eastAsia="Arial Unicode MS" w:hAnsi="Sylfaen" w:cs="Arial Unicode MS"/>
        </w:rPr>
        <w:t>სპეციფიკური</w:t>
      </w:r>
      <w:r w:rsidRPr="00892EE5">
        <w:rPr>
          <w:rFonts w:ascii="Sylfaen" w:eastAsia="Arial Unicode MS" w:hAnsi="Sylfaen" w:cs="Arial Unicode MS"/>
        </w:rPr>
        <w:t xml:space="preserve"> (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შეფ</w:t>
      </w:r>
      <w:r w:rsidRPr="00892EE5">
        <w:rPr>
          <w:rFonts w:ascii="Sylfaen" w:eastAsia="Arial Unicode MS" w:hAnsi="Sylfaen" w:cs="Arial Unicode MS"/>
        </w:rPr>
        <w:t>ასება</w:t>
      </w:r>
      <w:r w:rsidRPr="00892EE5">
        <w:rPr>
          <w:rFonts w:ascii="Sylfaen" w:eastAsia="Arial Unicode MS" w:hAnsi="Sylfaen" w:cs="Arial Unicode MS"/>
        </w:rPr>
        <w:t xml:space="preserve">“), </w:t>
      </w:r>
      <w:r w:rsidRPr="00892EE5">
        <w:rPr>
          <w:rFonts w:ascii="Sylfaen" w:eastAsia="Arial Unicode MS" w:hAnsi="Sylfaen" w:cs="Arial Unicode MS"/>
        </w:rPr>
        <w:t>მაშინ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კრიტერიუმი</w:t>
      </w:r>
      <w:r w:rsidRPr="00892EE5">
        <w:rPr>
          <w:rFonts w:ascii="Sylfaen" w:eastAsia="Arial Unicode MS" w:hAnsi="Sylfaen" w:cs="Arial Unicode MS"/>
        </w:rPr>
        <w:t xml:space="preserve"> 1-</w:t>
      </w:r>
      <w:r w:rsidRPr="00892EE5">
        <w:rPr>
          <w:rFonts w:ascii="Sylfaen" w:eastAsia="Arial Unicode MS" w:hAnsi="Sylfaen" w:cs="Arial Unicode MS"/>
        </w:rPr>
        <w:t>ის</w:t>
      </w:r>
      <w:r w:rsidRPr="00892EE5">
        <w:rPr>
          <w:rFonts w:ascii="Sylfaen" w:eastAsia="Arial Unicode MS" w:hAnsi="Sylfaen" w:cs="Arial Unicode MS"/>
        </w:rPr>
        <w:t xml:space="preserve"> („</w:t>
      </w:r>
      <w:r w:rsidRPr="00892EE5">
        <w:rPr>
          <w:rFonts w:ascii="Sylfaen" w:eastAsia="Arial Unicode MS" w:hAnsi="Sylfaen" w:cs="Arial Unicode MS"/>
        </w:rPr>
        <w:t>შინაარსის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შეფასება</w:t>
      </w:r>
      <w:r w:rsidRPr="00892EE5">
        <w:rPr>
          <w:rFonts w:ascii="Sylfaen" w:eastAsia="Arial Unicode MS" w:hAnsi="Sylfaen" w:cs="Arial Unicode MS"/>
        </w:rPr>
        <w:t xml:space="preserve">“) </w:t>
      </w:r>
      <w:r w:rsidRPr="00892EE5">
        <w:rPr>
          <w:rFonts w:ascii="Sylfaen" w:eastAsia="Arial Unicode MS" w:hAnsi="Sylfaen" w:cs="Arial Unicode MS"/>
        </w:rPr>
        <w:t>წონა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ნაცვლად</w:t>
      </w:r>
      <w:r w:rsidRPr="00892EE5">
        <w:rPr>
          <w:rFonts w:ascii="Sylfaen" w:eastAsia="Arial Unicode MS" w:hAnsi="Sylfaen" w:cs="Arial Unicode MS"/>
        </w:rPr>
        <w:t xml:space="preserve"> 35%-</w:t>
      </w:r>
      <w:r w:rsidRPr="00892EE5">
        <w:rPr>
          <w:rFonts w:ascii="Sylfaen" w:eastAsia="Arial Unicode MS" w:hAnsi="Sylfaen" w:cs="Arial Unicode MS"/>
        </w:rPr>
        <w:t>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განისაზღვრება</w:t>
      </w:r>
      <w:r w:rsidRPr="00892EE5">
        <w:rPr>
          <w:rFonts w:ascii="Sylfaen" w:eastAsia="Arial Unicode MS" w:hAnsi="Sylfaen" w:cs="Arial Unicode MS"/>
        </w:rPr>
        <w:t xml:space="preserve"> 45%-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იმ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კომპლექტისთვის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მოსწავლის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მასწავლებლის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წიგნის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ელექტრონული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რესურსის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არსებობა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კრიტერიუმი</w:t>
      </w:r>
      <w:r w:rsidRPr="00892EE5">
        <w:rPr>
          <w:rFonts w:ascii="Sylfaen" w:eastAsia="Arial Unicode MS" w:hAnsi="Sylfaen" w:cs="Arial Unicode MS"/>
        </w:rPr>
        <w:t xml:space="preserve"> 2-</w:t>
      </w:r>
      <w:r w:rsidRPr="00892EE5">
        <w:rPr>
          <w:rFonts w:ascii="Sylfaen" w:eastAsia="Arial Unicode MS" w:hAnsi="Sylfaen" w:cs="Arial Unicode MS"/>
        </w:rPr>
        <w:t>ის</w:t>
      </w:r>
      <w:r w:rsidRPr="00892EE5">
        <w:rPr>
          <w:rFonts w:ascii="Sylfaen" w:eastAsia="Arial Unicode MS" w:hAnsi="Sylfaen" w:cs="Arial Unicode MS"/>
        </w:rPr>
        <w:t xml:space="preserve"> („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>წავლების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მეთოდიკა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შეფასება</w:t>
      </w:r>
      <w:r w:rsidRPr="00892EE5">
        <w:rPr>
          <w:rFonts w:ascii="Sylfaen" w:eastAsia="Arial Unicode MS" w:hAnsi="Sylfaen" w:cs="Arial Unicode MS"/>
        </w:rPr>
        <w:t xml:space="preserve">“) </w:t>
      </w:r>
      <w:r w:rsidRPr="00892EE5">
        <w:rPr>
          <w:rFonts w:ascii="Sylfaen" w:eastAsia="Arial Unicode MS" w:hAnsi="Sylfaen" w:cs="Arial Unicode MS"/>
        </w:rPr>
        <w:t>წონა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ნაცვლად</w:t>
      </w:r>
      <w:r w:rsidRPr="00892EE5">
        <w:rPr>
          <w:rFonts w:ascii="Sylfaen" w:eastAsia="Arial Unicode MS" w:hAnsi="Sylfaen" w:cs="Arial Unicode MS"/>
        </w:rPr>
        <w:t xml:space="preserve"> 30%-</w:t>
      </w:r>
      <w:r w:rsidRPr="00892EE5">
        <w:rPr>
          <w:rFonts w:ascii="Sylfaen" w:eastAsia="Arial Unicode MS" w:hAnsi="Sylfaen" w:cs="Arial Unicode MS"/>
        </w:rPr>
        <w:t>ისა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განისაზღვრება</w:t>
      </w:r>
      <w:r w:rsidRPr="00892EE5">
        <w:rPr>
          <w:rFonts w:ascii="Sylfaen" w:eastAsia="Arial Unicode MS" w:hAnsi="Sylfaen" w:cs="Arial Unicode MS"/>
        </w:rPr>
        <w:t xml:space="preserve"> 35%-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. </w:t>
      </w:r>
    </w:p>
    <w:p w:rsidR="00C86FCF" w:rsidRPr="00892EE5" w:rsidRDefault="00287FB9">
      <w:pPr>
        <w:numPr>
          <w:ilvl w:val="0"/>
          <w:numId w:val="1"/>
        </w:numPr>
        <w:ind w:hanging="360"/>
        <w:contextualSpacing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წინამდებარე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დანართი</w:t>
      </w:r>
      <w:r w:rsidRPr="00892EE5">
        <w:rPr>
          <w:rFonts w:ascii="Sylfaen" w:eastAsia="Arial Unicode MS" w:hAnsi="Sylfaen" w:cs="Arial Unicode MS"/>
        </w:rPr>
        <w:t xml:space="preserve"> N4-</w:t>
      </w:r>
      <w:r w:rsidRPr="00892EE5">
        <w:rPr>
          <w:rFonts w:ascii="Sylfaen" w:eastAsia="Arial Unicode MS" w:hAnsi="Sylfaen" w:cs="Arial Unicode MS"/>
        </w:rPr>
        <w:t>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დგინდება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აკმაყოფილებს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მოთხოვნებს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C86FCF">
      <w:pPr>
        <w:ind w:left="360"/>
        <w:rPr>
          <w:rFonts w:ascii="Sylfaen" w:eastAsia="Merriweather" w:hAnsi="Sylfaen" w:cs="Merriweather"/>
          <w:b/>
        </w:rPr>
      </w:pPr>
    </w:p>
    <w:p w:rsidR="00C86FCF" w:rsidRPr="00892EE5" w:rsidRDefault="00C86FCF">
      <w:pPr>
        <w:ind w:left="360"/>
        <w:rPr>
          <w:rFonts w:ascii="Sylfaen" w:eastAsia="Merriweather" w:hAnsi="Sylfaen" w:cs="Merriweather"/>
          <w:b/>
        </w:rPr>
      </w:pPr>
    </w:p>
    <w:p w:rsidR="00C86FCF" w:rsidRPr="00892EE5" w:rsidRDefault="00287FB9">
      <w:pPr>
        <w:ind w:left="360"/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მუხლი</w:t>
      </w:r>
      <w:r w:rsidRPr="00892EE5">
        <w:rPr>
          <w:rFonts w:ascii="Sylfaen" w:eastAsia="Arial Unicode MS" w:hAnsi="Sylfaen" w:cs="Arial Unicode MS"/>
          <w:b/>
        </w:rPr>
        <w:t xml:space="preserve"> 8. </w:t>
      </w:r>
      <w:r w:rsidRPr="00892EE5">
        <w:rPr>
          <w:rFonts w:ascii="Sylfaen" w:eastAsia="Arial Unicode MS" w:hAnsi="Sylfaen" w:cs="Arial Unicode MS"/>
          <w:b/>
        </w:rPr>
        <w:t>რეცენზენტის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უფლებები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და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მოვალეობები</w:t>
      </w:r>
    </w:p>
    <w:p w:rsidR="00C86FCF" w:rsidRPr="00892EE5" w:rsidRDefault="00C86FCF">
      <w:pPr>
        <w:rPr>
          <w:rFonts w:ascii="Sylfaen" w:hAnsi="Sylfaen"/>
        </w:rPr>
      </w:pPr>
    </w:p>
    <w:p w:rsidR="00C86FCF" w:rsidRPr="00892EE5" w:rsidRDefault="00287FB9">
      <w:pPr>
        <w:numPr>
          <w:ilvl w:val="0"/>
          <w:numId w:val="4"/>
        </w:numPr>
        <w:ind w:hanging="360"/>
        <w:contextualSpacing/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  <w:b/>
        </w:rPr>
        <w:t>რეცენზენტი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უფლებამოსილია</w:t>
      </w:r>
      <w:r w:rsidRPr="00892EE5">
        <w:rPr>
          <w:rFonts w:ascii="Sylfaen" w:eastAsia="Arial Unicode MS" w:hAnsi="Sylfaen" w:cs="Arial Unicode MS"/>
          <w:b/>
        </w:rPr>
        <w:t>:</w:t>
      </w:r>
    </w:p>
    <w:p w:rsidR="00C86FCF" w:rsidRPr="00892EE5" w:rsidRDefault="00287FB9">
      <w:pPr>
        <w:ind w:left="1350" w:hanging="270"/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</w:rPr>
        <w:t>ა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გაიზიაროს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საჯარო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მიღებული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შენიშვნა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რეკომენდაცია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თუკი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მიიჩნევს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რომ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დასაბუთებულია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287FB9">
      <w:pPr>
        <w:ind w:left="135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ბ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გასცეს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მითითება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შინაასობრივი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 xml:space="preserve">; </w:t>
      </w:r>
    </w:p>
    <w:p w:rsidR="00C86FCF" w:rsidRPr="00892EE5" w:rsidRDefault="00287FB9">
      <w:pPr>
        <w:ind w:left="135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გ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>კოლების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გრიფმინიჭებული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სახელმძღვანელოების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შერჩევის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პროცესის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დასრულების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შემდეგ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დამსაქმებლის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მიმართვის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საფუძველზე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გასცეს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თანხმობა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განმცხადებლისათვის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ვინაობის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გასაჯაროების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 xml:space="preserve">;  </w:t>
      </w:r>
    </w:p>
    <w:p w:rsidR="00C86FCF" w:rsidRPr="00892EE5" w:rsidRDefault="00287FB9">
      <w:pPr>
        <w:ind w:left="135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დ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დამსაქმებლისგან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მოითხოვოს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საქმიანობი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განსახორციელებლად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საჭირო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პირობები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ind w:left="135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ე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სამუშაოს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შესრულების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შემდეგ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მიიღოს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შრომის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ანაზღაურება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ხელშეკრულებით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ოდენობისა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პირობების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დაცვით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ind w:left="1350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ვ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განახორციელოს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ხელშეკრულებით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სხვა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უფლებამოსილებები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C86FCF">
      <w:pPr>
        <w:ind w:left="1080" w:hanging="270"/>
        <w:rPr>
          <w:rFonts w:ascii="Sylfaen" w:eastAsia="Merriweather" w:hAnsi="Sylfaen" w:cs="Merriweather"/>
          <w:sz w:val="18"/>
          <w:szCs w:val="18"/>
        </w:rPr>
      </w:pPr>
    </w:p>
    <w:p w:rsidR="00C86FCF" w:rsidRPr="00892EE5" w:rsidRDefault="00287FB9">
      <w:pPr>
        <w:numPr>
          <w:ilvl w:val="0"/>
          <w:numId w:val="4"/>
        </w:numPr>
        <w:ind w:hanging="360"/>
        <w:contextualSpacing/>
        <w:rPr>
          <w:rFonts w:ascii="Sylfaen" w:hAnsi="Sylfaen"/>
        </w:rPr>
      </w:pPr>
      <w:r w:rsidRPr="00892EE5">
        <w:rPr>
          <w:rFonts w:ascii="Sylfaen" w:eastAsia="Arial Unicode MS" w:hAnsi="Sylfaen" w:cs="Arial Unicode MS"/>
          <w:b/>
        </w:rPr>
        <w:t>რეცენზენტი</w:t>
      </w:r>
      <w:r w:rsidRPr="00892EE5">
        <w:rPr>
          <w:rFonts w:ascii="Sylfaen" w:eastAsia="Arial Unicode MS" w:hAnsi="Sylfaen" w:cs="Arial Unicode MS"/>
          <w:b/>
        </w:rPr>
        <w:t xml:space="preserve"> </w:t>
      </w:r>
      <w:r w:rsidRPr="00892EE5">
        <w:rPr>
          <w:rFonts w:ascii="Sylfaen" w:eastAsia="Arial Unicode MS" w:hAnsi="Sylfaen" w:cs="Arial Unicode MS"/>
          <w:b/>
        </w:rPr>
        <w:t>ვალდებულია</w:t>
      </w:r>
      <w:r w:rsidRPr="00892EE5">
        <w:rPr>
          <w:rFonts w:ascii="Sylfaen" w:eastAsia="Arial Unicode MS" w:hAnsi="Sylfaen" w:cs="Arial Unicode MS"/>
          <w:b/>
        </w:rPr>
        <w:t>: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  <w:b/>
        </w:rPr>
      </w:pPr>
      <w:r w:rsidRPr="00892EE5">
        <w:rPr>
          <w:rFonts w:ascii="Sylfaen" w:eastAsia="Arial Unicode MS" w:hAnsi="Sylfaen" w:cs="Arial Unicode MS"/>
        </w:rPr>
        <w:t>ა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ხელშეკრულებით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განახორციელოს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მხოლოდ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წინამდებარე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მიზნით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იხელმძღვანელოს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წინამდებარე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დანართებით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გათვალისწინებულ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კრიტერიუმებთან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ბ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რ</w:t>
      </w:r>
      <w:r w:rsidRPr="00892EE5">
        <w:rPr>
          <w:rFonts w:ascii="Sylfaen" w:eastAsia="Arial Unicode MS" w:hAnsi="Sylfaen" w:cs="Arial Unicode MS"/>
        </w:rPr>
        <w:t>ეცენზირება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განახორციელოს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ადმინისტრირების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ელექტრონული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სისტემის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გამოყენებით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ელექტრონულად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lastRenderedPageBreak/>
        <w:t>გ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ხელმოწერით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დაადასტუროს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ადმინისტრირების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ელექტრონულ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სისტემაში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შედგენილი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რეცენიზიის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ნამდვილობა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დ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ხელშეკრულებით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დადგენილ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დამსაქმებელს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წარუდგინოს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შედეგები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ე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კომენტარის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განმარტოს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Merriweather" w:hAnsi="Sylfaen" w:cs="Merriweather"/>
        </w:rPr>
        <w:t>თითეულ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Merriweather" w:hAnsi="Sylfaen" w:cs="Merriweather"/>
        </w:rPr>
        <w:t>ინდიკატორში</w:t>
      </w:r>
      <w:r w:rsidRPr="00892EE5">
        <w:rPr>
          <w:rFonts w:ascii="Sylfaen" w:eastAsia="Merriweather" w:hAnsi="Sylfaen" w:cs="Merriweather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განხორციელებული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შეფასების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საფუძველი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კლასის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გვერდის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გვერდების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მაგალითების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სხვა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ხარვეზების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გზით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ვ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განსაზღვროს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გაცემული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მითითების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ტექნიკური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შინაასობრივი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რომელიც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უნდა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აღემატებოდეს</w:t>
      </w:r>
      <w:r w:rsidRPr="00892EE5">
        <w:rPr>
          <w:rFonts w:ascii="Sylfaen" w:eastAsia="Arial Unicode MS" w:hAnsi="Sylfaen" w:cs="Arial Unicode MS"/>
        </w:rPr>
        <w:t xml:space="preserve"> 3 </w:t>
      </w:r>
      <w:r w:rsidRPr="00892EE5">
        <w:rPr>
          <w:rFonts w:ascii="Sylfaen" w:eastAsia="Arial Unicode MS" w:hAnsi="Sylfaen" w:cs="Arial Unicode MS"/>
        </w:rPr>
        <w:t>სამუშაო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დღეს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ზ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დაადგინოს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წინამდებარე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</w:t>
      </w:r>
      <w:r w:rsidRPr="00892EE5">
        <w:rPr>
          <w:rFonts w:ascii="Sylfaen" w:eastAsia="Arial Unicode MS" w:hAnsi="Sylfaen" w:cs="Arial Unicode MS"/>
        </w:rPr>
        <w:t xml:space="preserve">-6 </w:t>
      </w:r>
      <w:r w:rsidRPr="00892EE5">
        <w:rPr>
          <w:rFonts w:ascii="Sylfaen" w:eastAsia="Arial Unicode MS" w:hAnsi="Sylfaen" w:cs="Arial Unicode MS"/>
        </w:rPr>
        <w:t>მუხლის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პირველი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პუნქტით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გათვალისწინებული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კორექტურის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ავთენტურობა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გაცემულ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მითითებასთან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რეკომენდაციასთან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შესაბამისობის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თვალსაზრისით</w:t>
      </w:r>
      <w:r w:rsidRPr="00892EE5">
        <w:rPr>
          <w:rFonts w:ascii="Sylfaen" w:eastAsia="Arial Unicode MS" w:hAnsi="Sylfaen" w:cs="Arial Unicode MS"/>
        </w:rPr>
        <w:t xml:space="preserve">;   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თ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დამსაქმებლის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მოთხოვნის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დაასაბუთოს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საჯარო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განხილვის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შედეგად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მიღებული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შენიშვნების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მოსაზრებების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გაზიარებაზე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უარის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თქმის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გადაწყვეტილება</w:t>
      </w:r>
      <w:r w:rsidRPr="00892EE5">
        <w:rPr>
          <w:rFonts w:ascii="Sylfaen" w:eastAsia="Arial Unicode MS" w:hAnsi="Sylfaen" w:cs="Arial Unicode MS"/>
        </w:rPr>
        <w:t xml:space="preserve">; 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  <w:sz w:val="18"/>
          <w:szCs w:val="18"/>
        </w:rPr>
      </w:pPr>
      <w:r w:rsidRPr="00892EE5">
        <w:rPr>
          <w:rFonts w:ascii="Sylfaen" w:eastAsia="Arial Unicode MS" w:hAnsi="Sylfaen" w:cs="Arial Unicode MS"/>
        </w:rPr>
        <w:t>ი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შევიდეს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კონფლიქტში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გრიფირების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მე</w:t>
      </w:r>
      <w:r w:rsidRPr="00892EE5">
        <w:rPr>
          <w:rFonts w:ascii="Sylfaen" w:eastAsia="Arial Unicode MS" w:hAnsi="Sylfaen" w:cs="Arial Unicode MS"/>
        </w:rPr>
        <w:t xml:space="preserve">-3 </w:t>
      </w:r>
      <w:r w:rsidRPr="00892EE5">
        <w:rPr>
          <w:rFonts w:ascii="Sylfaen" w:eastAsia="Arial Unicode MS" w:hAnsi="Sylfaen" w:cs="Arial Unicode MS"/>
        </w:rPr>
        <w:t>მუხლით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გათვალისწინებულ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პირებთან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ხოლო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წარმოქმნისა</w:t>
      </w: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დაუყოვნებლივ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განაცხადოს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დამსაქმებელთან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 xml:space="preserve">. </w:t>
      </w:r>
      <w:r w:rsidRPr="00892EE5">
        <w:rPr>
          <w:rFonts w:ascii="Sylfaen" w:eastAsia="Merriweather" w:hAnsi="Sylfaen" w:cs="Merriweather"/>
          <w:sz w:val="18"/>
          <w:szCs w:val="18"/>
        </w:rPr>
        <w:t xml:space="preserve"> 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კ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დაუყოვნებლივ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განუცხადოს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დამსაქმებელს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რეცენზირებისთვის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გადაცემულ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საავტორო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უფლების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მფლობელის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ავტორის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იდენტიფიცირების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დარღვევის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ლ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დაუყოვნებლივ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აცნობოს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დამსაქმებელს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მიმართ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ადგილი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აქვს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ნაკისრი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ვალდებულებების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შესრულებასთან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დაკავშირებით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ვინმეს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მხრიდან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ზეწოლას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შედეგებზე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პირდაპირი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ირიბი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გავლენის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მოხდენის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მიზნით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მ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გაავრცელოს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გამოიყენოს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ინფორმაცია</w:t>
      </w:r>
      <w:r w:rsidRPr="00892EE5">
        <w:rPr>
          <w:rFonts w:ascii="Sylfaen" w:hAnsi="Sylfaen"/>
        </w:rPr>
        <w:t xml:space="preserve"> (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შემა</w:t>
      </w:r>
      <w:r w:rsidRPr="00892EE5">
        <w:rPr>
          <w:rFonts w:ascii="Sylfaen" w:eastAsia="Arial Unicode MS" w:hAnsi="Sylfaen" w:cs="Arial Unicode MS"/>
        </w:rPr>
        <w:t>დგენლობა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სხვა</w:t>
      </w:r>
      <w:r w:rsidRPr="00892EE5">
        <w:rPr>
          <w:rFonts w:ascii="Sylfaen" w:hAnsi="Sylfaen"/>
        </w:rPr>
        <w:t>),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რომელიც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მისთვის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ცნობილი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გახდა</w:t>
      </w:r>
      <w:r w:rsidRPr="00892EE5">
        <w:rPr>
          <w:rFonts w:ascii="Sylfaen" w:eastAsia="Geo" w:hAnsi="Sylfaen" w:cs="Geo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რეცენზირებისას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მისი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გახმაურება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შელახავს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ვინმეს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კანონიერ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ინტერესებს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ნ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დაუშვას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რეცენზირებისთვის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მისთვის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გადაცემული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ნებისმიერი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იმ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სახით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გამოყენება</w:t>
      </w:r>
      <w:r w:rsidRPr="00892EE5">
        <w:rPr>
          <w:rFonts w:ascii="Sylfaen" w:hAnsi="Sylfaen"/>
        </w:rPr>
        <w:t>/</w:t>
      </w:r>
      <w:r w:rsidRPr="00892EE5">
        <w:rPr>
          <w:rFonts w:ascii="Sylfaen" w:eastAsia="Arial Unicode MS" w:hAnsi="Sylfaen" w:cs="Arial Unicode MS"/>
        </w:rPr>
        <w:t>გავრცელება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</w:t>
      </w:r>
      <w:r w:rsidRPr="00892EE5">
        <w:rPr>
          <w:rFonts w:ascii="Sylfaen" w:hAnsi="Sylfaen"/>
        </w:rPr>
        <w:t>.</w:t>
      </w:r>
      <w:r w:rsidRPr="00892EE5">
        <w:rPr>
          <w:rFonts w:ascii="Sylfaen" w:eastAsia="Arial Unicode MS" w:hAnsi="Sylfaen" w:cs="Arial Unicode MS"/>
        </w:rPr>
        <w:t>შ</w:t>
      </w:r>
      <w:r w:rsidRPr="00892EE5">
        <w:rPr>
          <w:rFonts w:ascii="Sylfaen" w:hAnsi="Sylfaen"/>
        </w:rPr>
        <w:t xml:space="preserve">., </w:t>
      </w:r>
      <w:r w:rsidRPr="00892EE5">
        <w:rPr>
          <w:rFonts w:ascii="Sylfaen" w:eastAsia="Arial Unicode MS" w:hAnsi="Sylfaen" w:cs="Arial Unicode MS"/>
        </w:rPr>
        <w:t>რაც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ლახავს</w:t>
      </w:r>
      <w:r w:rsidRPr="00892EE5">
        <w:rPr>
          <w:rFonts w:ascii="Sylfaen" w:hAnsi="Sylfaen"/>
        </w:rPr>
        <w:t xml:space="preserve"> ,,</w:t>
      </w:r>
      <w:r w:rsidRPr="00892EE5">
        <w:rPr>
          <w:rFonts w:ascii="Sylfaen" w:eastAsia="Arial Unicode MS" w:hAnsi="Sylfaen" w:cs="Arial Unicode MS"/>
        </w:rPr>
        <w:t>საავტორო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მომიჯნავე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უფლებების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hAnsi="Sylfaen"/>
        </w:rPr>
        <w:t xml:space="preserve">” </w:t>
      </w:r>
      <w:r w:rsidRPr="00892EE5">
        <w:rPr>
          <w:rFonts w:ascii="Sylfaen" w:eastAsia="Arial Unicode MS" w:hAnsi="Sylfaen" w:cs="Arial Unicode MS"/>
        </w:rPr>
        <w:t>საქართველოს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კანონით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ავტორისა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საავტორო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უფლების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მფლობელის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უფლებებს</w:t>
      </w:r>
      <w:r w:rsidRPr="00892EE5">
        <w:rPr>
          <w:rFonts w:ascii="Sylfaen" w:hAnsi="Sylfaen"/>
        </w:rPr>
        <w:t xml:space="preserve">. </w:t>
      </w:r>
      <w:r w:rsidRPr="00892EE5">
        <w:rPr>
          <w:rFonts w:ascii="Sylfaen" w:eastAsia="Arial Unicode MS" w:hAnsi="Sylfaen" w:cs="Arial Unicode MS"/>
        </w:rPr>
        <w:t>დამსაქმებელი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სრულად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იხსნის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პასუხისმგებლობას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ამ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პირობის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დარღვევის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შედეგად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დამდგარი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ზიანის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ანაზღაურებაზე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ო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არ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ჩაიდინოს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ქმედება</w:t>
      </w:r>
      <w:r w:rsidRPr="00892EE5">
        <w:rPr>
          <w:rFonts w:ascii="Sylfaen" w:hAnsi="Sylfaen"/>
        </w:rPr>
        <w:t xml:space="preserve">, </w:t>
      </w:r>
      <w:r w:rsidRPr="00892EE5">
        <w:rPr>
          <w:rFonts w:ascii="Sylfaen" w:eastAsia="Arial Unicode MS" w:hAnsi="Sylfaen" w:cs="Arial Unicode MS"/>
        </w:rPr>
        <w:t>რომელიც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ზიანს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მიაყენებს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პირადად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hAnsi="Sylfaen"/>
        </w:rPr>
        <w:t xml:space="preserve">,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hAnsi="Sylfaen"/>
        </w:rPr>
        <w:t xml:space="preserve"> 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hAnsi="Sylfaen"/>
        </w:rPr>
        <w:t>/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სამინისტროს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სისტემის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რეპუტაციას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პ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ხელშეკრულების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ვადის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გასვლისთანავე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გაანადგუროს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სამუშაოს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შესასრულებლად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მისთვის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გადაცემული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</w:t>
      </w:r>
      <w:r w:rsidRPr="00892EE5">
        <w:rPr>
          <w:rFonts w:ascii="Sylfaen" w:hAnsi="Sylfaen"/>
        </w:rPr>
        <w:t xml:space="preserve"> (</w:t>
      </w:r>
      <w:r w:rsidRPr="00892EE5">
        <w:rPr>
          <w:rFonts w:ascii="Sylfaen" w:eastAsia="Arial Unicode MS" w:hAnsi="Sylfaen" w:cs="Arial Unicode MS"/>
        </w:rPr>
        <w:t>ნაბეჭდი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თუ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ელექტრონული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რედაქცია</w:t>
      </w:r>
      <w:r w:rsidRPr="00892EE5">
        <w:rPr>
          <w:rFonts w:ascii="Sylfaen" w:hAnsi="Sylfaen"/>
        </w:rPr>
        <w:t xml:space="preserve">)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hAnsi="Sylfaen"/>
        </w:rPr>
        <w:t xml:space="preserve">  </w:t>
      </w:r>
      <w:r w:rsidRPr="00892EE5">
        <w:rPr>
          <w:rFonts w:ascii="Sylfaen" w:eastAsia="Arial Unicode MS" w:hAnsi="Sylfaen" w:cs="Arial Unicode MS"/>
        </w:rPr>
        <w:t>სამსახურებრივი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ხასიათის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სხვა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დოკუმენტაცია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ჟ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წინამდებარე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წესითა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ხელშეკრულებით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გათვალისწინებული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ვალდებულებების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შესრულებისათვის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საფრთხის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შექმნის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შემთხვევაში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დაუყოვნებლივ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შეატყობინოს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დამსაქმებელს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ამის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შესახებ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lastRenderedPageBreak/>
        <w:t>რ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სამუშაოს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შესრულებისას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იყოს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ობიექტუ</w:t>
      </w:r>
      <w:r w:rsidRPr="00892EE5">
        <w:rPr>
          <w:rFonts w:ascii="Sylfaen" w:eastAsia="Arial Unicode MS" w:hAnsi="Sylfaen" w:cs="Arial Unicode MS"/>
        </w:rPr>
        <w:t>რი</w:t>
      </w:r>
      <w:r w:rsidRPr="00892EE5">
        <w:rPr>
          <w:rFonts w:ascii="Sylfaen" w:hAnsi="Sylfaen"/>
        </w:rPr>
        <w:t xml:space="preserve">, </w:t>
      </w:r>
      <w:r w:rsidRPr="00892EE5">
        <w:rPr>
          <w:rFonts w:ascii="Sylfaen" w:eastAsia="Arial Unicode MS" w:hAnsi="Sylfaen" w:cs="Arial Unicode MS"/>
        </w:rPr>
        <w:t>მიუკერძოებელი</w:t>
      </w:r>
      <w:r w:rsidRPr="00892EE5">
        <w:rPr>
          <w:rFonts w:ascii="Sylfaen" w:hAnsi="Sylfaen"/>
        </w:rPr>
        <w:t xml:space="preserve">, </w:t>
      </w:r>
      <w:r w:rsidRPr="00892EE5">
        <w:rPr>
          <w:rFonts w:ascii="Sylfaen" w:eastAsia="Arial Unicode MS" w:hAnsi="Sylfaen" w:cs="Arial Unicode MS"/>
        </w:rPr>
        <w:t>კეთილსინდისიერი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ს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იხელმძღვანელოს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დამსაქმებლის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ცალკეული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ინსტრუქციებით</w:t>
      </w:r>
      <w:r w:rsidRPr="00892EE5">
        <w:rPr>
          <w:rFonts w:ascii="Sylfaen" w:hAnsi="Sylfaen"/>
        </w:rPr>
        <w:t xml:space="preserve">, </w:t>
      </w:r>
      <w:r w:rsidRPr="00892EE5">
        <w:rPr>
          <w:rFonts w:ascii="Sylfaen" w:eastAsia="Arial Unicode MS" w:hAnsi="Sylfaen" w:cs="Arial Unicode MS"/>
        </w:rPr>
        <w:t>მითითებებით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განსაზღვრული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ვადებით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ტ</w:t>
      </w:r>
      <w:r w:rsidRPr="00892EE5">
        <w:rPr>
          <w:rFonts w:ascii="Sylfaen" w:eastAsia="Arial Unicode MS" w:hAnsi="Sylfaen" w:cs="Arial Unicode MS"/>
        </w:rPr>
        <w:t xml:space="preserve">)  </w:t>
      </w:r>
      <w:r w:rsidRPr="00892EE5">
        <w:rPr>
          <w:rFonts w:ascii="Sylfaen" w:eastAsia="Arial Unicode MS" w:hAnsi="Sylfaen" w:cs="Arial Unicode MS"/>
        </w:rPr>
        <w:t>აანაზღაუროს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ნაკისრი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ვალდებულებების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არაჯეროვანი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შესრულებით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შეუსრულებლობით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მიყენებული</w:t>
      </w:r>
      <w:r w:rsidRPr="00892EE5">
        <w:rPr>
          <w:rFonts w:ascii="Sylfaen" w:hAnsi="Sylfaen"/>
        </w:rPr>
        <w:t xml:space="preserve"> </w:t>
      </w:r>
      <w:r w:rsidRPr="00892EE5">
        <w:rPr>
          <w:rFonts w:ascii="Sylfaen" w:eastAsia="Arial Unicode MS" w:hAnsi="Sylfaen" w:cs="Arial Unicode MS"/>
        </w:rPr>
        <w:t>ზიანი</w:t>
      </w:r>
      <w:r w:rsidRPr="00892EE5">
        <w:rPr>
          <w:rFonts w:ascii="Sylfaen" w:hAnsi="Sylfaen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უ</w:t>
      </w:r>
      <w:r w:rsidRPr="00892EE5">
        <w:rPr>
          <w:rFonts w:ascii="Sylfaen" w:eastAsia="Arial Unicode MS" w:hAnsi="Sylfaen" w:cs="Arial Unicode MS"/>
        </w:rPr>
        <w:t xml:space="preserve">) 2 </w:t>
      </w:r>
      <w:r w:rsidRPr="00892EE5">
        <w:rPr>
          <w:rFonts w:ascii="Sylfaen" w:eastAsia="Arial Unicode MS" w:hAnsi="Sylfaen" w:cs="Arial Unicode MS"/>
        </w:rPr>
        <w:t>სამუშაო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დღის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ვადაში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გაეცნოს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სახელმძღვანელოს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სერიის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მაკეტის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მიმართ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საგნობრივი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ჯგუფის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სხვა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რეცენზენტების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მიერ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გამოთქმულ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მითითებებს</w:t>
      </w:r>
      <w:r w:rsidRPr="00892EE5">
        <w:rPr>
          <w:rFonts w:ascii="Sylfaen" w:eastAsia="Arial Unicode MS" w:hAnsi="Sylfaen" w:cs="Arial Unicode MS"/>
        </w:rPr>
        <w:t>/</w:t>
      </w:r>
      <w:r w:rsidRPr="00892EE5">
        <w:rPr>
          <w:rFonts w:ascii="Sylfaen" w:eastAsia="Arial Unicode MS" w:hAnsi="Sylfaen" w:cs="Arial Unicode MS"/>
        </w:rPr>
        <w:t>რეკომენდაციებს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და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გაიზიაროს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ან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უარი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თქვას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მათ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გაზიარებაზე</w:t>
      </w:r>
      <w:r w:rsidRPr="00892EE5">
        <w:rPr>
          <w:rFonts w:ascii="Sylfaen" w:eastAsia="Arial Unicode MS" w:hAnsi="Sylfaen" w:cs="Arial Unicode MS"/>
        </w:rPr>
        <w:t xml:space="preserve">, </w:t>
      </w:r>
      <w:r w:rsidRPr="00892EE5">
        <w:rPr>
          <w:rFonts w:ascii="Sylfaen" w:eastAsia="Arial Unicode MS" w:hAnsi="Sylfaen" w:cs="Arial Unicode MS"/>
        </w:rPr>
        <w:t>შესაბამისი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არგუმენტის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მითითებით</w:t>
      </w:r>
      <w:r w:rsidRPr="00892EE5">
        <w:rPr>
          <w:rFonts w:ascii="Sylfaen" w:eastAsia="Arial Unicode MS" w:hAnsi="Sylfaen" w:cs="Arial Unicode MS"/>
        </w:rPr>
        <w:t>;</w:t>
      </w:r>
    </w:p>
    <w:p w:rsidR="00C86FCF" w:rsidRPr="00892EE5" w:rsidRDefault="00287FB9">
      <w:pPr>
        <w:widowControl/>
        <w:spacing w:line="276" w:lineRule="auto"/>
        <w:ind w:left="1350" w:right="-6" w:hanging="270"/>
        <w:rPr>
          <w:rFonts w:ascii="Sylfaen" w:eastAsia="Merriweather" w:hAnsi="Sylfaen" w:cs="Merriweather"/>
        </w:rPr>
      </w:pPr>
      <w:r w:rsidRPr="00892EE5">
        <w:rPr>
          <w:rFonts w:ascii="Sylfaen" w:eastAsia="Arial Unicode MS" w:hAnsi="Sylfaen" w:cs="Arial Unicode MS"/>
        </w:rPr>
        <w:t>ფ</w:t>
      </w:r>
      <w:r w:rsidRPr="00892EE5">
        <w:rPr>
          <w:rFonts w:ascii="Sylfaen" w:eastAsia="Arial Unicode MS" w:hAnsi="Sylfaen" w:cs="Arial Unicode MS"/>
        </w:rPr>
        <w:t xml:space="preserve">) </w:t>
      </w:r>
      <w:r w:rsidRPr="00892EE5">
        <w:rPr>
          <w:rFonts w:ascii="Sylfaen" w:eastAsia="Arial Unicode MS" w:hAnsi="Sylfaen" w:cs="Arial Unicode MS"/>
        </w:rPr>
        <w:t>შეასრულოს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შრომითი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ხელშეკრულ</w:t>
      </w:r>
      <w:r w:rsidRPr="00892EE5">
        <w:rPr>
          <w:rFonts w:ascii="Sylfaen" w:eastAsia="Arial Unicode MS" w:hAnsi="Sylfaen" w:cs="Arial Unicode MS"/>
        </w:rPr>
        <w:t>ებით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ნაკისრი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სხვა</w:t>
      </w:r>
      <w:r w:rsidRPr="00892EE5">
        <w:rPr>
          <w:rFonts w:ascii="Sylfaen" w:eastAsia="Arial Unicode MS" w:hAnsi="Sylfaen" w:cs="Arial Unicode MS"/>
        </w:rPr>
        <w:t xml:space="preserve"> </w:t>
      </w:r>
      <w:r w:rsidRPr="00892EE5">
        <w:rPr>
          <w:rFonts w:ascii="Sylfaen" w:eastAsia="Arial Unicode MS" w:hAnsi="Sylfaen" w:cs="Arial Unicode MS"/>
        </w:rPr>
        <w:t>ვალდებულებები</w:t>
      </w:r>
      <w:r w:rsidRPr="00892EE5">
        <w:rPr>
          <w:rFonts w:ascii="Sylfaen" w:eastAsia="Arial Unicode MS" w:hAnsi="Sylfaen" w:cs="Arial Unicode MS"/>
        </w:rPr>
        <w:t>.</w:t>
      </w:r>
    </w:p>
    <w:p w:rsidR="00C86FCF" w:rsidRPr="00892EE5" w:rsidRDefault="00C86FCF">
      <w:pPr>
        <w:rPr>
          <w:rFonts w:ascii="Sylfaen" w:eastAsia="Merriweather" w:hAnsi="Sylfaen" w:cs="Merriweather"/>
          <w:sz w:val="18"/>
          <w:szCs w:val="18"/>
        </w:rPr>
      </w:pPr>
    </w:p>
    <w:p w:rsidR="00C86FCF" w:rsidRPr="00892EE5" w:rsidRDefault="00C86FCF">
      <w:pPr>
        <w:rPr>
          <w:rFonts w:ascii="Sylfaen" w:eastAsia="Merriweather" w:hAnsi="Sylfaen" w:cs="Merriweather"/>
          <w:sz w:val="18"/>
          <w:szCs w:val="18"/>
        </w:rPr>
      </w:pPr>
    </w:p>
    <w:p w:rsidR="00C86FCF" w:rsidRPr="00892EE5" w:rsidRDefault="00C86FCF">
      <w:pPr>
        <w:rPr>
          <w:rFonts w:ascii="Sylfaen" w:eastAsia="Merriweather" w:hAnsi="Sylfaen" w:cs="Merriweather"/>
          <w:sz w:val="18"/>
          <w:szCs w:val="18"/>
        </w:rPr>
      </w:pPr>
    </w:p>
    <w:p w:rsidR="00C86FCF" w:rsidRPr="00892EE5" w:rsidRDefault="00C86FCF">
      <w:pPr>
        <w:rPr>
          <w:rFonts w:ascii="Sylfaen" w:eastAsia="Merriweather" w:hAnsi="Sylfaen" w:cs="Merriweather"/>
          <w:sz w:val="18"/>
          <w:szCs w:val="18"/>
        </w:rPr>
      </w:pPr>
    </w:p>
    <w:p w:rsidR="00C86FCF" w:rsidRPr="00892EE5" w:rsidRDefault="00C86FCF">
      <w:pPr>
        <w:rPr>
          <w:rFonts w:ascii="Sylfaen" w:eastAsia="Merriweather" w:hAnsi="Sylfaen" w:cs="Merriweather"/>
          <w:sz w:val="18"/>
          <w:szCs w:val="18"/>
        </w:rPr>
      </w:pPr>
    </w:p>
    <w:sectPr w:rsidR="00C86FCF" w:rsidRPr="00892EE5" w:rsidSect="00892EE5">
      <w:headerReference w:type="default" r:id="rId7"/>
      <w:footerReference w:type="default" r:id="rId8"/>
      <w:pgSz w:w="12240" w:h="15840"/>
      <w:pgMar w:top="1008" w:right="1008" w:bottom="1008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B9" w:rsidRDefault="00287FB9">
      <w:r>
        <w:separator/>
      </w:r>
    </w:p>
  </w:endnote>
  <w:endnote w:type="continuationSeparator" w:id="0">
    <w:p w:rsidR="00287FB9" w:rsidRDefault="0028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Geo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CF" w:rsidRDefault="00287FB9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 w:rsidR="00892EE5">
      <w:fldChar w:fldCharType="separate"/>
    </w:r>
    <w:r w:rsidR="00892EE5">
      <w:rPr>
        <w:noProof/>
      </w:rPr>
      <w:t>2</w:t>
    </w:r>
    <w:r>
      <w:fldChar w:fldCharType="end"/>
    </w:r>
  </w:p>
  <w:p w:rsidR="00892EE5" w:rsidRPr="00BC1CA8" w:rsidRDefault="00892EE5" w:rsidP="00892EE5">
    <w:pPr>
      <w:tabs>
        <w:tab w:val="center" w:pos="4680"/>
        <w:tab w:val="right" w:pos="9360"/>
      </w:tabs>
      <w:spacing w:after="1440"/>
      <w:rPr>
        <w:rFonts w:ascii="Sylfaen" w:hAnsi="Sylfaen"/>
        <w:i/>
        <w:sz w:val="24"/>
        <w:lang w:val="ka-GE"/>
      </w:rPr>
    </w:pPr>
    <w:r w:rsidRPr="00BC1CA8">
      <w:rPr>
        <w:rFonts w:ascii="Sylfaen" w:hAnsi="Sylfaen"/>
        <w:i/>
        <w:sz w:val="24"/>
        <w:lang w:val="ka-GE"/>
      </w:rPr>
      <w:t>პროექტი - საჯარო განხილვისათვის</w:t>
    </w:r>
  </w:p>
  <w:p w:rsidR="00C86FCF" w:rsidRDefault="00C86FCF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B9" w:rsidRDefault="00287FB9">
      <w:r>
        <w:separator/>
      </w:r>
    </w:p>
  </w:footnote>
  <w:footnote w:type="continuationSeparator" w:id="0">
    <w:p w:rsidR="00287FB9" w:rsidRDefault="0028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CF" w:rsidRDefault="00C86FCF">
    <w:pPr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16C"/>
    <w:multiLevelType w:val="multilevel"/>
    <w:tmpl w:val="6622935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FC50D69"/>
    <w:multiLevelType w:val="multilevel"/>
    <w:tmpl w:val="46323C3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33505213"/>
    <w:multiLevelType w:val="multilevel"/>
    <w:tmpl w:val="C3D0B80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50B56BCB"/>
    <w:multiLevelType w:val="multilevel"/>
    <w:tmpl w:val="2F5C3FA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52D164E9"/>
    <w:multiLevelType w:val="multilevel"/>
    <w:tmpl w:val="07E64A8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5" w15:restartNumberingAfterBreak="0">
    <w:nsid w:val="61444610"/>
    <w:multiLevelType w:val="multilevel"/>
    <w:tmpl w:val="4F66969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 w15:restartNumberingAfterBreak="0">
    <w:nsid w:val="6A016DCD"/>
    <w:multiLevelType w:val="multilevel"/>
    <w:tmpl w:val="5930F2A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6CD74F26"/>
    <w:multiLevelType w:val="multilevel"/>
    <w:tmpl w:val="7690F9A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6FCF"/>
    <w:rsid w:val="00287FB9"/>
    <w:rsid w:val="00892EE5"/>
    <w:rsid w:val="00C8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880FA-7439-4150-8778-B0ED194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92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E5"/>
  </w:style>
  <w:style w:type="paragraph" w:styleId="Footer">
    <w:name w:val="footer"/>
    <w:basedOn w:val="Normal"/>
    <w:link w:val="FooterChar"/>
    <w:uiPriority w:val="99"/>
    <w:unhideWhenUsed/>
    <w:rsid w:val="00892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1993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ნათია ბეროზაშვილი</cp:lastModifiedBy>
  <cp:revision>2</cp:revision>
  <dcterms:created xsi:type="dcterms:W3CDTF">2017-04-24T14:43:00Z</dcterms:created>
  <dcterms:modified xsi:type="dcterms:W3CDTF">2017-04-24T14:44:00Z</dcterms:modified>
</cp:coreProperties>
</file>